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EAA" w:rsidRPr="00681EAA" w:rsidRDefault="00681EAA" w:rsidP="00681EAA">
      <w:pPr>
        <w:pStyle w:val="Naslov1"/>
        <w:spacing w:before="0" w:after="0" w:afterAutospacing="0"/>
        <w:jc w:val="center"/>
        <w:rPr>
          <w:rFonts w:eastAsia="Times New Roman"/>
          <w:b w:val="0"/>
          <w:sz w:val="24"/>
          <w:szCs w:val="24"/>
        </w:rPr>
      </w:pPr>
      <w:bookmarkStart w:id="0" w:name="_GoBack"/>
      <w:bookmarkEnd w:id="0"/>
      <w:r w:rsidRPr="00681EAA">
        <w:rPr>
          <w:rStyle w:val="zadanifontodlomka-000001"/>
          <w:rFonts w:eastAsia="Times New Roman"/>
          <w:b/>
        </w:rPr>
        <w:t xml:space="preserve">Obrazac 19. </w:t>
      </w:r>
    </w:p>
    <w:p w:rsidR="00681EAA" w:rsidRDefault="00681EAA" w:rsidP="00681EAA">
      <w:pPr>
        <w:pStyle w:val="normal-000003"/>
        <w:spacing w:after="0"/>
      </w:pPr>
      <w:r>
        <w:rPr>
          <w:rStyle w:val="000004"/>
        </w:rPr>
        <w:t> </w:t>
      </w:r>
      <w:r>
        <w:t xml:space="preserve"> </w:t>
      </w:r>
    </w:p>
    <w:p w:rsidR="00681EAA" w:rsidRDefault="00681EAA" w:rsidP="00681EAA">
      <w:pPr>
        <w:pStyle w:val="normal-000003"/>
        <w:spacing w:after="0"/>
      </w:pPr>
      <w:r>
        <w:rPr>
          <w:rStyle w:val="zadanifontodlomka-000002"/>
        </w:rPr>
        <w:t xml:space="preserve">Nadležni trgovački sud </w:t>
      </w:r>
      <w:r w:rsidR="00556F26">
        <w:rPr>
          <w:rStyle w:val="zadanifontodlomka-000002"/>
        </w:rPr>
        <w:t>:</w:t>
      </w:r>
      <w:r w:rsidR="00556F26">
        <w:rPr>
          <w:rStyle w:val="zadanifontodlomka-000002"/>
        </w:rPr>
        <w:tab/>
        <w:t>Trgovački sud u Pazinu</w:t>
      </w:r>
    </w:p>
    <w:p w:rsidR="00681EAA" w:rsidRDefault="00681EAA" w:rsidP="00681EAA">
      <w:pPr>
        <w:pStyle w:val="normal-000003"/>
        <w:spacing w:after="0"/>
      </w:pPr>
      <w:r>
        <w:rPr>
          <w:rStyle w:val="zadanifontodlomka-000002"/>
        </w:rPr>
        <w:t>Poslovni broj spisa</w:t>
      </w:r>
      <w:r w:rsidR="00556F26">
        <w:rPr>
          <w:rStyle w:val="zadanifontodlomka-000002"/>
        </w:rPr>
        <w:t>:</w:t>
      </w:r>
      <w:r w:rsidR="00556F26">
        <w:rPr>
          <w:rStyle w:val="zadanifontodlomka-000002"/>
        </w:rPr>
        <w:tab/>
      </w:r>
      <w:r w:rsidR="00556F26">
        <w:rPr>
          <w:rStyle w:val="zadanifontodlomka-000002"/>
        </w:rPr>
        <w:tab/>
        <w:t>Posl.br.10 St-534/16</w:t>
      </w:r>
    </w:p>
    <w:p w:rsidR="00681EAA" w:rsidRDefault="00681EAA" w:rsidP="00681EAA">
      <w:pPr>
        <w:pStyle w:val="normal-000003"/>
        <w:spacing w:after="0"/>
      </w:pPr>
      <w:r>
        <w:rPr>
          <w:rStyle w:val="000004"/>
        </w:rPr>
        <w:t> </w:t>
      </w:r>
      <w:r>
        <w:t xml:space="preserve"> </w:t>
      </w:r>
    </w:p>
    <w:p w:rsidR="00681EAA" w:rsidRDefault="00681EAA" w:rsidP="00681EAA">
      <w:pPr>
        <w:pStyle w:val="normal-000009"/>
        <w:spacing w:after="0"/>
      </w:pPr>
      <w:r>
        <w:rPr>
          <w:rStyle w:val="zadanifontodlomka-000007"/>
        </w:rPr>
        <w:t xml:space="preserve">IZVJEŠĆE STEČAJNOG UPRAVITELJA O GOSPODARSKOM POLOŽAJU DUŽNIKA I NJEGOVIM UZROCIMA </w:t>
      </w:r>
    </w:p>
    <w:p w:rsidR="00681EAA" w:rsidRDefault="00681EAA" w:rsidP="00681EAA">
      <w:pPr>
        <w:pStyle w:val="normal-000003"/>
        <w:spacing w:after="0"/>
      </w:pPr>
      <w:r>
        <w:rPr>
          <w:rStyle w:val="000004"/>
        </w:rPr>
        <w:t> </w:t>
      </w:r>
      <w:r>
        <w:t xml:space="preserve"> </w:t>
      </w:r>
    </w:p>
    <w:p w:rsidR="00681EAA" w:rsidRDefault="00681EAA" w:rsidP="00681EAA">
      <w:pPr>
        <w:pStyle w:val="normal-000003"/>
        <w:spacing w:after="0"/>
      </w:pPr>
      <w:r>
        <w:rPr>
          <w:rStyle w:val="000004"/>
        </w:rPr>
        <w:t> </w:t>
      </w:r>
      <w:r>
        <w:t xml:space="preserve"> </w:t>
      </w:r>
    </w:p>
    <w:p w:rsidR="00681EAA" w:rsidRDefault="00681EAA" w:rsidP="00681EAA">
      <w:pPr>
        <w:pStyle w:val="normal-000003"/>
        <w:spacing w:after="0"/>
      </w:pPr>
      <w:r>
        <w:rPr>
          <w:rStyle w:val="zadanifontodlomka-000002"/>
        </w:rPr>
        <w:t xml:space="preserve">PODACI O DUŽNIKU: </w:t>
      </w:r>
    </w:p>
    <w:p w:rsidR="00681EAA" w:rsidRDefault="00681EAA" w:rsidP="00681EAA">
      <w:pPr>
        <w:pStyle w:val="normal-000003"/>
        <w:spacing w:after="0"/>
        <w:rPr>
          <w:rStyle w:val="zadanifontodlomka-000002"/>
        </w:rPr>
      </w:pPr>
      <w:r>
        <w:rPr>
          <w:rStyle w:val="zadanifontodlomka-000002"/>
        </w:rPr>
        <w:t xml:space="preserve">Ime i prezime/naziv </w:t>
      </w:r>
      <w:r w:rsidR="00556F26">
        <w:rPr>
          <w:rStyle w:val="zadanifontodlomka-000002"/>
        </w:rPr>
        <w:t>:</w:t>
      </w:r>
      <w:r w:rsidR="00556F26">
        <w:rPr>
          <w:rStyle w:val="zadanifontodlomka-000002"/>
        </w:rPr>
        <w:tab/>
      </w:r>
      <w:r w:rsidR="00556F26">
        <w:rPr>
          <w:rStyle w:val="zadanifontodlomka-000002"/>
        </w:rPr>
        <w:tab/>
        <w:t xml:space="preserve">INTEC društvo s ograničenom odgovornošću za trgovinu, </w:t>
      </w:r>
    </w:p>
    <w:p w:rsidR="00556F26" w:rsidRDefault="00556F26" w:rsidP="00681EAA">
      <w:pPr>
        <w:pStyle w:val="normal-000003"/>
        <w:spacing w:after="0"/>
      </w:pPr>
      <w:r>
        <w:rPr>
          <w:rStyle w:val="zadanifontodlomka-000002"/>
        </w:rPr>
        <w:tab/>
      </w:r>
      <w:r>
        <w:rPr>
          <w:rStyle w:val="zadanifontodlomka-000002"/>
        </w:rPr>
        <w:tab/>
      </w:r>
      <w:r>
        <w:rPr>
          <w:rStyle w:val="zadanifontodlomka-000002"/>
        </w:rPr>
        <w:tab/>
      </w:r>
      <w:r>
        <w:rPr>
          <w:rStyle w:val="zadanifontodlomka-000002"/>
        </w:rPr>
        <w:tab/>
        <w:t>ugostiteljstvo i turizam, export import, u stečaju</w:t>
      </w:r>
    </w:p>
    <w:p w:rsidR="00681EAA" w:rsidRDefault="00681EAA" w:rsidP="00681EAA">
      <w:pPr>
        <w:pStyle w:val="normal-000003"/>
        <w:spacing w:after="0"/>
      </w:pPr>
      <w:r>
        <w:rPr>
          <w:rStyle w:val="zadanifontodlomka-000002"/>
        </w:rPr>
        <w:t>OIB</w:t>
      </w:r>
      <w:r w:rsidR="00556F26">
        <w:rPr>
          <w:rStyle w:val="zadanifontodlomka-000002"/>
        </w:rPr>
        <w:t>:</w:t>
      </w:r>
      <w:r w:rsidR="00556F26">
        <w:rPr>
          <w:rStyle w:val="zadanifontodlomka-000002"/>
        </w:rPr>
        <w:tab/>
      </w:r>
      <w:r w:rsidR="00556F26">
        <w:rPr>
          <w:rStyle w:val="zadanifontodlomka-000002"/>
        </w:rPr>
        <w:tab/>
      </w:r>
      <w:r w:rsidR="00556F26">
        <w:rPr>
          <w:rStyle w:val="zadanifontodlomka-000002"/>
        </w:rPr>
        <w:tab/>
      </w:r>
      <w:r w:rsidR="00556F26">
        <w:rPr>
          <w:rStyle w:val="zadanifontodlomka-000002"/>
        </w:rPr>
        <w:tab/>
        <w:t>98649267172</w:t>
      </w:r>
      <w:r>
        <w:t xml:space="preserve"> </w:t>
      </w:r>
    </w:p>
    <w:p w:rsidR="00681EAA" w:rsidRDefault="00681EAA" w:rsidP="00681EAA">
      <w:pPr>
        <w:pStyle w:val="normal-000003"/>
        <w:spacing w:after="0"/>
      </w:pPr>
      <w:r>
        <w:rPr>
          <w:rStyle w:val="zadanifontodlomka-000002"/>
        </w:rPr>
        <w:t>Adresa/sjedište</w:t>
      </w:r>
      <w:r w:rsidR="00556F26">
        <w:rPr>
          <w:rStyle w:val="zadanifontodlomka-000002"/>
        </w:rPr>
        <w:t>:</w:t>
      </w:r>
      <w:r w:rsidR="00556F26">
        <w:rPr>
          <w:rStyle w:val="zadanifontodlomka-000002"/>
        </w:rPr>
        <w:tab/>
      </w:r>
      <w:r w:rsidR="00556F26">
        <w:rPr>
          <w:rStyle w:val="zadanifontodlomka-000002"/>
        </w:rPr>
        <w:tab/>
        <w:t>Pula (Grad Pula-Pola), Radićeva 40</w:t>
      </w:r>
      <w:r>
        <w:t xml:space="preserve"> </w:t>
      </w:r>
    </w:p>
    <w:p w:rsidR="00556F26" w:rsidRDefault="00681EAA" w:rsidP="00681EAA">
      <w:pPr>
        <w:pStyle w:val="normal-000003"/>
        <w:spacing w:after="0"/>
        <w:rPr>
          <w:rStyle w:val="zadanifontodlomka-000002"/>
        </w:rPr>
      </w:pPr>
      <w:r>
        <w:rPr>
          <w:rStyle w:val="zadanifontodlomka-000002"/>
        </w:rPr>
        <w:t>Ime i prezime stečajnog upravitelja</w:t>
      </w:r>
      <w:r w:rsidR="00556F26">
        <w:rPr>
          <w:rStyle w:val="zadanifontodlomka-000002"/>
        </w:rPr>
        <w:t>:</w:t>
      </w:r>
      <w:r w:rsidR="00556F26">
        <w:rPr>
          <w:rStyle w:val="zadanifontodlomka-000002"/>
        </w:rPr>
        <w:tab/>
      </w:r>
    </w:p>
    <w:p w:rsidR="00681EAA" w:rsidRDefault="00556F26" w:rsidP="00681EAA">
      <w:pPr>
        <w:pStyle w:val="normal-000003"/>
        <w:spacing w:after="0"/>
      </w:pPr>
      <w:r>
        <w:rPr>
          <w:rStyle w:val="zadanifontodlomka-000002"/>
        </w:rPr>
        <w:tab/>
      </w:r>
      <w:r>
        <w:rPr>
          <w:rStyle w:val="zadanifontodlomka-000002"/>
        </w:rPr>
        <w:tab/>
      </w:r>
      <w:r>
        <w:rPr>
          <w:rStyle w:val="zadanifontodlomka-000002"/>
        </w:rPr>
        <w:tab/>
      </w:r>
      <w:r>
        <w:rPr>
          <w:rStyle w:val="zadanifontodlomka-000002"/>
        </w:rPr>
        <w:tab/>
        <w:t>Bogdan Veselinović, Rijeka, Marijana Stepčića 34</w:t>
      </w:r>
      <w:r w:rsidR="00681EAA">
        <w:rPr>
          <w:rStyle w:val="zadanifontodlomka-000002"/>
        </w:rPr>
        <w:t xml:space="preserve"> </w:t>
      </w:r>
    </w:p>
    <w:p w:rsidR="00681EAA" w:rsidRDefault="00681EAA" w:rsidP="00681EAA">
      <w:pPr>
        <w:pStyle w:val="normal-000003"/>
        <w:spacing w:after="0"/>
      </w:pPr>
    </w:p>
    <w:p w:rsidR="00681EAA" w:rsidRDefault="00681EAA" w:rsidP="00681EAA">
      <w:pPr>
        <w:pStyle w:val="normal-000003"/>
        <w:spacing w:after="0"/>
      </w:pPr>
      <w:r>
        <w:rPr>
          <w:rStyle w:val="000004"/>
        </w:rPr>
        <w:t> </w:t>
      </w:r>
      <w:r>
        <w:t xml:space="preserve"> </w:t>
      </w:r>
    </w:p>
    <w:p w:rsidR="00681EAA" w:rsidRPr="00606AE4" w:rsidRDefault="00681EAA" w:rsidP="00681EAA">
      <w:pPr>
        <w:pStyle w:val="normal-000003"/>
        <w:spacing w:after="0"/>
        <w:rPr>
          <w:b/>
        </w:rPr>
      </w:pPr>
      <w:r w:rsidRPr="00606AE4">
        <w:rPr>
          <w:rStyle w:val="zadanifontodlomka-000002"/>
          <w:b/>
        </w:rPr>
        <w:t>1. Uzroci financijskih poteškoća</w:t>
      </w:r>
      <w:r w:rsidRPr="00606AE4">
        <w:rPr>
          <w:b/>
        </w:rPr>
        <w:t xml:space="preserve"> </w:t>
      </w:r>
    </w:p>
    <w:p w:rsidR="00606AE4" w:rsidRDefault="00606AE4" w:rsidP="00681EAA">
      <w:pPr>
        <w:pStyle w:val="normal-000003"/>
        <w:spacing w:after="0"/>
      </w:pPr>
    </w:p>
    <w:p w:rsidR="00606AE4" w:rsidRPr="00C077EC" w:rsidRDefault="00681EAA" w:rsidP="00606AE4">
      <w:pPr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r w:rsidR="00606AE4">
        <w:rPr>
          <w:rFonts w:ascii="Times New Roman" w:hAnsi="Times New Roman" w:cs="Times New Roman"/>
          <w:sz w:val="24"/>
          <w:szCs w:val="24"/>
        </w:rPr>
        <w:t>Dužnik</w:t>
      </w:r>
      <w:r w:rsidR="00606AE4" w:rsidRPr="00C077EC">
        <w:rPr>
          <w:rFonts w:ascii="Times New Roman" w:hAnsi="Times New Roman" w:cs="Times New Roman"/>
          <w:sz w:val="24"/>
          <w:szCs w:val="24"/>
        </w:rPr>
        <w:t xml:space="preserve"> prije stečaja, </w:t>
      </w:r>
      <w:r w:rsidR="00606AE4">
        <w:rPr>
          <w:rFonts w:ascii="Times New Roman" w:hAnsi="Times New Roman" w:cs="Times New Roman"/>
          <w:sz w:val="24"/>
          <w:szCs w:val="24"/>
        </w:rPr>
        <w:t xml:space="preserve">zahvaćen </w:t>
      </w:r>
      <w:r w:rsidR="00606AE4" w:rsidRPr="00C077EC">
        <w:rPr>
          <w:rFonts w:ascii="Times New Roman" w:hAnsi="Times New Roman" w:cs="Times New Roman"/>
          <w:sz w:val="24"/>
          <w:szCs w:val="24"/>
        </w:rPr>
        <w:t>globalnom krizom građevinarstva i nestankom tržišta nekretnina, u  namjeri da sačuva  poduzetničku aktiv</w:t>
      </w:r>
      <w:r w:rsidR="00606AE4">
        <w:rPr>
          <w:rFonts w:ascii="Times New Roman" w:hAnsi="Times New Roman" w:cs="Times New Roman"/>
          <w:sz w:val="24"/>
          <w:szCs w:val="24"/>
        </w:rPr>
        <w:t>nost pristaje</w:t>
      </w:r>
      <w:r w:rsidR="00606AE4" w:rsidRPr="00C077EC">
        <w:rPr>
          <w:rFonts w:ascii="Times New Roman" w:hAnsi="Times New Roman" w:cs="Times New Roman"/>
          <w:sz w:val="24"/>
          <w:szCs w:val="24"/>
        </w:rPr>
        <w:t xml:space="preserve">    na nametnute  ugovorne uglavke i utanačenja  banaka, investitora i   partnera, što je samo privremeno odgađalo poslovni krah i gašenje djelatnosti.</w:t>
      </w:r>
    </w:p>
    <w:p w:rsidR="00606AE4" w:rsidRDefault="00606AE4" w:rsidP="00606AE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Poslovalo se sa sve manjom stopom dobiti u odnosu na uložena sredstva i u odnosu na ostvarene prihode.</w:t>
      </w:r>
    </w:p>
    <w:p w:rsidR="00606AE4" w:rsidRDefault="00606AE4" w:rsidP="00606AE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Sve veći udio troškova  u poslovnim prihodima, uvjetovano krizom i neriješenim sigurnim načinom financiranja izgradnje objekata za tržište, rezultiralo je financijskim slomom i blokadom poslovnog računa.</w:t>
      </w:r>
    </w:p>
    <w:p w:rsidR="00606AE4" w:rsidRDefault="00606AE4" w:rsidP="00606AE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Zavisnost o bankama i investitorima širio je krug jamstava i osiguranja na osobnu imovinu imovinu, tako da je prije stečaja putem javnobilježničke dražbe pokrenut postupak prodaje cjelokupne imovine stečajnog dužnika, a i privatne imovine prijašnjih vlasnika i zastupnika po zakonu dužnika.</w:t>
      </w:r>
    </w:p>
    <w:p w:rsidR="00606AE4" w:rsidRDefault="00606AE4" w:rsidP="00606AE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Budući su preostale nekretnine opterećene razlučnim pravom, vođenje stečajnog postupka ovisi o razlučnim vjerovnicima s pravom odvojenog namirenja. </w:t>
      </w:r>
    </w:p>
    <w:p w:rsidR="00606AE4" w:rsidRDefault="00606AE4" w:rsidP="00606AE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Dobra je okolnost što  po članku 169.stavku 5.,  koji se primjenjuje sukladno čl. 441. SZ (NN71/15) razlučni vjerovnici, nakon otvaranja stečajnog postupka nisu ovlašteni pokrenuti postupak ovrhe i osiguranja, a sukladno st. 6.istog članka, „postupci ovrhe i osiguranja koji su u tijeku u vrijeme otvaranja stečajnog postupka prekidaju se, a nastavit će ih sud koji vodi stečajni postupak primjenom pravila o unovčenju predmeta na kojima postoji razlučno pravo u stečajnom postupku“.</w:t>
      </w:r>
    </w:p>
    <w:p w:rsidR="00681EAA" w:rsidRDefault="00606AE4" w:rsidP="00606AE4">
      <w:pPr>
        <w:pStyle w:val="normal-000003"/>
        <w:spacing w:after="0"/>
        <w:jc w:val="both"/>
      </w:pPr>
      <w:r>
        <w:lastRenderedPageBreak/>
        <w:t>Dužnik je prije stečaja pokušao provesti financijsko i operativno restrukturiranje tvrtke u okviru predstečajne nagodbe ali je taj pokušaj propao zbog nedostatnosti sredstava za financiranje izrade planova.</w:t>
      </w:r>
    </w:p>
    <w:p w:rsidR="00681EAA" w:rsidRDefault="00681EAA" w:rsidP="00681EAA">
      <w:pPr>
        <w:pStyle w:val="normal-000003"/>
        <w:spacing w:after="0"/>
      </w:pPr>
      <w:r>
        <w:rPr>
          <w:rStyle w:val="000004"/>
        </w:rPr>
        <w:t> </w:t>
      </w:r>
      <w:r>
        <w:t xml:space="preserve"> </w:t>
      </w:r>
    </w:p>
    <w:p w:rsidR="00BE0E8A" w:rsidRDefault="00681EAA" w:rsidP="00681EAA">
      <w:pPr>
        <w:pStyle w:val="normal-000003"/>
        <w:spacing w:after="0"/>
        <w:rPr>
          <w:rStyle w:val="zadanifontodlomka-000002"/>
          <w:b/>
        </w:rPr>
      </w:pPr>
      <w:r w:rsidRPr="00BE0E8A">
        <w:rPr>
          <w:rStyle w:val="zadanifontodlomka-000002"/>
          <w:b/>
        </w:rPr>
        <w:t>2. Izgledi za nastavak poslovanja stečajnog dužnika i provedbu stečajnog plana</w:t>
      </w:r>
    </w:p>
    <w:p w:rsidR="00681EAA" w:rsidRPr="00BE0E8A" w:rsidRDefault="00681EAA" w:rsidP="00681EAA">
      <w:pPr>
        <w:pStyle w:val="normal-000003"/>
        <w:spacing w:after="0"/>
        <w:rPr>
          <w:b/>
        </w:rPr>
      </w:pPr>
      <w:r w:rsidRPr="00BE0E8A">
        <w:rPr>
          <w:b/>
        </w:rPr>
        <w:t xml:space="preserve"> </w:t>
      </w:r>
    </w:p>
    <w:p w:rsidR="00384FCF" w:rsidRDefault="00606AE4" w:rsidP="00BE0E8A">
      <w:pPr>
        <w:pStyle w:val="normal-000003"/>
        <w:spacing w:after="0"/>
        <w:jc w:val="both"/>
        <w:rPr>
          <w:rStyle w:val="zadanifontodlomka-000002"/>
        </w:rPr>
      </w:pPr>
      <w:r>
        <w:rPr>
          <w:rStyle w:val="zadanifontodlomka-000002"/>
        </w:rPr>
        <w:t xml:space="preserve">Nema nikakvih izgleda za nastavak postupka dužnika. </w:t>
      </w:r>
      <w:r w:rsidR="00BE0E8A">
        <w:rPr>
          <w:rStyle w:val="zadanifontodlomka-000002"/>
        </w:rPr>
        <w:t>Dužnik od 2008.godine ne posluje u gospodarskom smislu, nema zaposlenih, nema Uprave, nema opreme, a postojeća imovina je opterećena razlučnim pravima, hipotekama i fiducijarnim vlasništvom</w:t>
      </w:r>
      <w:r w:rsidR="00384FCF">
        <w:rPr>
          <w:rStyle w:val="zadanifontodlomka-000002"/>
        </w:rPr>
        <w:t>.</w:t>
      </w:r>
    </w:p>
    <w:p w:rsidR="00681EAA" w:rsidRDefault="00BE0E8A" w:rsidP="00BE0E8A">
      <w:pPr>
        <w:pStyle w:val="normal-000003"/>
        <w:spacing w:after="0"/>
        <w:jc w:val="both"/>
      </w:pPr>
      <w:r>
        <w:rPr>
          <w:rStyle w:val="zadanifontodlomka-000002"/>
        </w:rPr>
        <w:t xml:space="preserve"> </w:t>
      </w:r>
    </w:p>
    <w:p w:rsidR="00681EAA" w:rsidRPr="00FE1851" w:rsidRDefault="00681EAA" w:rsidP="00681EAA">
      <w:pPr>
        <w:pStyle w:val="normal-000003"/>
        <w:spacing w:after="0"/>
        <w:rPr>
          <w:b/>
        </w:rPr>
      </w:pPr>
      <w:r w:rsidRPr="00FE1851">
        <w:rPr>
          <w:rStyle w:val="zadanifontodlomka-000002"/>
          <w:b/>
        </w:rPr>
        <w:t>3. Popis predmeta stečajne mase i vrijednost svakog predmeta</w:t>
      </w:r>
      <w:r w:rsidRPr="00FE1851">
        <w:rPr>
          <w:b/>
        </w:rPr>
        <w:t xml:space="preserve"> </w:t>
      </w:r>
    </w:p>
    <w:p w:rsidR="00681EAA" w:rsidRDefault="00681EAA" w:rsidP="00681EAA">
      <w:pPr>
        <w:pStyle w:val="normal-000003"/>
        <w:spacing w:after="0"/>
      </w:pPr>
      <w:r>
        <w:rPr>
          <w:rStyle w:val="000004"/>
        </w:rPr>
        <w:t> </w:t>
      </w:r>
      <w:r>
        <w:t xml:space="preserve"> </w:t>
      </w:r>
    </w:p>
    <w:p w:rsidR="00FE1851" w:rsidRPr="00367D89" w:rsidRDefault="00FE1851" w:rsidP="00FE1851">
      <w:pPr>
        <w:spacing w:after="0"/>
        <w:jc w:val="both"/>
        <w:rPr>
          <w:rFonts w:ascii="Times New Roman" w:hAnsi="Times New Roman" w:cs="Times New Roman"/>
          <w:b/>
          <w:i/>
        </w:rPr>
      </w:pPr>
    </w:p>
    <w:tbl>
      <w:tblPr>
        <w:tblStyle w:val="Reetkatablice"/>
        <w:tblW w:w="9464" w:type="dxa"/>
        <w:tblLook w:val="04A0" w:firstRow="1" w:lastRow="0" w:firstColumn="1" w:lastColumn="0" w:noHBand="0" w:noVBand="1"/>
      </w:tblPr>
      <w:tblGrid>
        <w:gridCol w:w="1548"/>
        <w:gridCol w:w="968"/>
        <w:gridCol w:w="1017"/>
        <w:gridCol w:w="2256"/>
        <w:gridCol w:w="1957"/>
        <w:gridCol w:w="1718"/>
      </w:tblGrid>
      <w:tr w:rsidR="00FE1851" w:rsidRPr="00806EF1" w:rsidTr="00806EF1">
        <w:tc>
          <w:tcPr>
            <w:tcW w:w="1548" w:type="dxa"/>
          </w:tcPr>
          <w:p w:rsidR="00EF58DC" w:rsidRPr="00806EF1" w:rsidRDefault="00FE1851" w:rsidP="00681EAA">
            <w:pPr>
              <w:pStyle w:val="normal-000003"/>
              <w:spacing w:after="0"/>
              <w:rPr>
                <w:b/>
              </w:rPr>
            </w:pPr>
            <w:r w:rsidRPr="00806EF1">
              <w:rPr>
                <w:b/>
              </w:rPr>
              <w:t>Zk.ul.br.</w:t>
            </w:r>
            <w:r w:rsidR="00EF58DC" w:rsidRPr="00806EF1">
              <w:rPr>
                <w:b/>
              </w:rPr>
              <w:t>K</w:t>
            </w:r>
            <w:r w:rsidR="00B32D01" w:rsidRPr="00806EF1">
              <w:rPr>
                <w:b/>
              </w:rPr>
              <w:t>O</w:t>
            </w:r>
            <w:r w:rsidR="00EF58DC" w:rsidRPr="00806EF1">
              <w:rPr>
                <w:b/>
              </w:rPr>
              <w:t xml:space="preserve"> Premantura</w:t>
            </w:r>
          </w:p>
        </w:tc>
        <w:tc>
          <w:tcPr>
            <w:tcW w:w="968" w:type="dxa"/>
          </w:tcPr>
          <w:p w:rsidR="00FE1851" w:rsidRPr="00806EF1" w:rsidRDefault="00FE1851" w:rsidP="00681EAA">
            <w:pPr>
              <w:pStyle w:val="normal-000003"/>
              <w:spacing w:after="0"/>
              <w:rPr>
                <w:b/>
              </w:rPr>
            </w:pPr>
            <w:r w:rsidRPr="00806EF1">
              <w:rPr>
                <w:b/>
              </w:rPr>
              <w:t>k.č., br.</w:t>
            </w:r>
          </w:p>
          <w:p w:rsidR="00FE1851" w:rsidRPr="00806EF1" w:rsidRDefault="00FE1851" w:rsidP="00681EAA">
            <w:pPr>
              <w:pStyle w:val="normal-000003"/>
              <w:spacing w:after="0"/>
              <w:rPr>
                <w:b/>
              </w:rPr>
            </w:pPr>
            <w:r w:rsidRPr="00806EF1">
              <w:rPr>
                <w:b/>
              </w:rPr>
              <w:t xml:space="preserve"> </w:t>
            </w:r>
          </w:p>
        </w:tc>
        <w:tc>
          <w:tcPr>
            <w:tcW w:w="1017" w:type="dxa"/>
          </w:tcPr>
          <w:p w:rsidR="00FE1851" w:rsidRPr="00806EF1" w:rsidRDefault="00FE1851" w:rsidP="00681EAA">
            <w:pPr>
              <w:pStyle w:val="normal-000003"/>
              <w:spacing w:after="0"/>
              <w:rPr>
                <w:b/>
              </w:rPr>
            </w:pPr>
            <w:r w:rsidRPr="00806EF1">
              <w:rPr>
                <w:b/>
              </w:rPr>
              <w:t>Oznaka</w:t>
            </w:r>
          </w:p>
        </w:tc>
        <w:tc>
          <w:tcPr>
            <w:tcW w:w="2256" w:type="dxa"/>
          </w:tcPr>
          <w:p w:rsidR="00FE1851" w:rsidRPr="00806EF1" w:rsidRDefault="00FE1851" w:rsidP="00681EAA">
            <w:pPr>
              <w:pStyle w:val="normal-000003"/>
              <w:spacing w:after="0"/>
              <w:rPr>
                <w:b/>
              </w:rPr>
            </w:pPr>
            <w:r w:rsidRPr="00806EF1">
              <w:rPr>
                <w:b/>
              </w:rPr>
              <w:t>Opis</w:t>
            </w:r>
          </w:p>
        </w:tc>
        <w:tc>
          <w:tcPr>
            <w:tcW w:w="1957" w:type="dxa"/>
          </w:tcPr>
          <w:p w:rsidR="00FE1851" w:rsidRPr="00806EF1" w:rsidRDefault="00FE1851" w:rsidP="00681EAA">
            <w:pPr>
              <w:pStyle w:val="normal-000003"/>
              <w:spacing w:after="0"/>
              <w:rPr>
                <w:b/>
              </w:rPr>
            </w:pPr>
            <w:r w:rsidRPr="00806EF1">
              <w:rPr>
                <w:b/>
              </w:rPr>
              <w:t>Procijenjena vrijednost</w:t>
            </w:r>
          </w:p>
        </w:tc>
        <w:tc>
          <w:tcPr>
            <w:tcW w:w="1718" w:type="dxa"/>
          </w:tcPr>
          <w:p w:rsidR="00FE1851" w:rsidRPr="00806EF1" w:rsidRDefault="00FE1851" w:rsidP="00681EAA">
            <w:pPr>
              <w:pStyle w:val="normal-000003"/>
              <w:spacing w:after="0"/>
              <w:rPr>
                <w:b/>
              </w:rPr>
            </w:pPr>
            <w:r w:rsidRPr="00806EF1">
              <w:rPr>
                <w:b/>
              </w:rPr>
              <w:t>Upisi na listu „B“ vl.list</w:t>
            </w:r>
          </w:p>
        </w:tc>
      </w:tr>
      <w:tr w:rsidR="00FE1851" w:rsidRPr="00FE1851" w:rsidTr="00806EF1">
        <w:tc>
          <w:tcPr>
            <w:tcW w:w="1548" w:type="dxa"/>
          </w:tcPr>
          <w:p w:rsidR="00FE1851" w:rsidRPr="00FE1851" w:rsidRDefault="00FE1851" w:rsidP="00681EAA">
            <w:pPr>
              <w:pStyle w:val="normal-000003"/>
              <w:spacing w:after="0"/>
              <w:rPr>
                <w:sz w:val="22"/>
                <w:szCs w:val="22"/>
              </w:rPr>
            </w:pPr>
            <w:r w:rsidRPr="00FE1851">
              <w:rPr>
                <w:sz w:val="22"/>
                <w:szCs w:val="22"/>
              </w:rPr>
              <w:t>1418</w:t>
            </w:r>
          </w:p>
        </w:tc>
        <w:tc>
          <w:tcPr>
            <w:tcW w:w="968" w:type="dxa"/>
          </w:tcPr>
          <w:p w:rsidR="00FE1851" w:rsidRPr="00FE1851" w:rsidRDefault="00FE1851" w:rsidP="00681EAA">
            <w:pPr>
              <w:pStyle w:val="normal-000003"/>
              <w:spacing w:after="0"/>
              <w:rPr>
                <w:sz w:val="22"/>
                <w:szCs w:val="22"/>
              </w:rPr>
            </w:pPr>
            <w:r w:rsidRPr="00FE1851">
              <w:rPr>
                <w:sz w:val="22"/>
                <w:szCs w:val="22"/>
              </w:rPr>
              <w:t>245/1</w:t>
            </w:r>
          </w:p>
        </w:tc>
        <w:tc>
          <w:tcPr>
            <w:tcW w:w="1017" w:type="dxa"/>
          </w:tcPr>
          <w:p w:rsidR="00FE1851" w:rsidRPr="00FE1851" w:rsidRDefault="00FE1851" w:rsidP="00681EAA">
            <w:pPr>
              <w:pStyle w:val="normal-000003"/>
              <w:spacing w:after="0"/>
              <w:rPr>
                <w:sz w:val="22"/>
                <w:szCs w:val="22"/>
              </w:rPr>
            </w:pPr>
            <w:r w:rsidRPr="00FE1851">
              <w:rPr>
                <w:sz w:val="22"/>
                <w:szCs w:val="22"/>
              </w:rPr>
              <w:t>E-18</w:t>
            </w:r>
          </w:p>
        </w:tc>
        <w:tc>
          <w:tcPr>
            <w:tcW w:w="2256" w:type="dxa"/>
          </w:tcPr>
          <w:p w:rsidR="00FE1851" w:rsidRPr="00FE1851" w:rsidRDefault="00FE1851" w:rsidP="00681EAA">
            <w:pPr>
              <w:pStyle w:val="normal-000003"/>
              <w:spacing w:after="0"/>
              <w:rPr>
                <w:sz w:val="22"/>
                <w:szCs w:val="22"/>
              </w:rPr>
            </w:pPr>
            <w:r w:rsidRPr="00FE1851">
              <w:rPr>
                <w:sz w:val="22"/>
                <w:szCs w:val="22"/>
              </w:rPr>
              <w:t>Garaža  od 16,80 m2</w:t>
            </w:r>
          </w:p>
        </w:tc>
        <w:tc>
          <w:tcPr>
            <w:tcW w:w="1957" w:type="dxa"/>
          </w:tcPr>
          <w:p w:rsidR="00FE1851" w:rsidRPr="00FE1851" w:rsidRDefault="00FE1851" w:rsidP="00B32D01">
            <w:pPr>
              <w:pStyle w:val="normal-000003"/>
              <w:spacing w:after="0"/>
              <w:jc w:val="right"/>
              <w:rPr>
                <w:sz w:val="22"/>
                <w:szCs w:val="22"/>
              </w:rPr>
            </w:pPr>
            <w:r w:rsidRPr="00FE1851">
              <w:rPr>
                <w:sz w:val="22"/>
                <w:szCs w:val="22"/>
              </w:rPr>
              <w:t>155.250</w:t>
            </w:r>
            <w:r w:rsidR="00EF58DC">
              <w:rPr>
                <w:sz w:val="22"/>
                <w:szCs w:val="22"/>
              </w:rPr>
              <w:t>,00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718" w:type="dxa"/>
          </w:tcPr>
          <w:p w:rsidR="00FE1851" w:rsidRPr="00FE1851" w:rsidRDefault="00FE1851" w:rsidP="00681EAA">
            <w:pPr>
              <w:pStyle w:val="normal-000003"/>
              <w:spacing w:after="0"/>
              <w:rPr>
                <w:sz w:val="22"/>
                <w:szCs w:val="22"/>
              </w:rPr>
            </w:pPr>
            <w:r w:rsidRPr="00FE1851">
              <w:rPr>
                <w:sz w:val="22"/>
                <w:szCs w:val="22"/>
              </w:rPr>
              <w:t>INTEC</w:t>
            </w:r>
            <w:r w:rsidR="00806EF1">
              <w:rPr>
                <w:sz w:val="22"/>
                <w:szCs w:val="22"/>
              </w:rPr>
              <w:t xml:space="preserve"> d.o.o.</w:t>
            </w:r>
          </w:p>
        </w:tc>
      </w:tr>
      <w:tr w:rsidR="00FE1851" w:rsidRPr="00FE1851" w:rsidTr="00806EF1">
        <w:tc>
          <w:tcPr>
            <w:tcW w:w="1548" w:type="dxa"/>
          </w:tcPr>
          <w:p w:rsidR="00FE1851" w:rsidRPr="00FE1851" w:rsidRDefault="00FE1851" w:rsidP="00681EAA">
            <w:pPr>
              <w:pStyle w:val="normal-000003"/>
              <w:spacing w:after="0"/>
              <w:rPr>
                <w:sz w:val="22"/>
                <w:szCs w:val="22"/>
              </w:rPr>
            </w:pPr>
            <w:r w:rsidRPr="00FE1851">
              <w:rPr>
                <w:sz w:val="22"/>
                <w:szCs w:val="22"/>
              </w:rPr>
              <w:t>1896</w:t>
            </w:r>
          </w:p>
        </w:tc>
        <w:tc>
          <w:tcPr>
            <w:tcW w:w="968" w:type="dxa"/>
          </w:tcPr>
          <w:p w:rsidR="00FE1851" w:rsidRPr="00FE1851" w:rsidRDefault="00FE1851" w:rsidP="00681EAA">
            <w:pPr>
              <w:pStyle w:val="normal-000003"/>
              <w:spacing w:after="0"/>
              <w:rPr>
                <w:sz w:val="22"/>
                <w:szCs w:val="22"/>
              </w:rPr>
            </w:pPr>
            <w:r w:rsidRPr="00FE1851">
              <w:rPr>
                <w:sz w:val="22"/>
                <w:szCs w:val="22"/>
              </w:rPr>
              <w:t>236/10</w:t>
            </w:r>
          </w:p>
        </w:tc>
        <w:tc>
          <w:tcPr>
            <w:tcW w:w="1017" w:type="dxa"/>
          </w:tcPr>
          <w:p w:rsidR="00FE1851" w:rsidRPr="00FE1851" w:rsidRDefault="00FE1851" w:rsidP="00681EAA">
            <w:pPr>
              <w:pStyle w:val="normal-000003"/>
              <w:spacing w:after="0"/>
              <w:rPr>
                <w:sz w:val="22"/>
                <w:szCs w:val="22"/>
              </w:rPr>
            </w:pPr>
            <w:r w:rsidRPr="00FE1851">
              <w:rPr>
                <w:sz w:val="22"/>
                <w:szCs w:val="22"/>
              </w:rPr>
              <w:t>E-8</w:t>
            </w:r>
          </w:p>
        </w:tc>
        <w:tc>
          <w:tcPr>
            <w:tcW w:w="2256" w:type="dxa"/>
          </w:tcPr>
          <w:p w:rsidR="00FE1851" w:rsidRPr="00FE1851" w:rsidRDefault="00FE1851" w:rsidP="00681EAA">
            <w:pPr>
              <w:pStyle w:val="normal-000003"/>
              <w:spacing w:after="0"/>
              <w:rPr>
                <w:sz w:val="22"/>
                <w:szCs w:val="22"/>
              </w:rPr>
            </w:pPr>
            <w:r w:rsidRPr="00FE1851">
              <w:rPr>
                <w:sz w:val="22"/>
                <w:szCs w:val="22"/>
              </w:rPr>
              <w:t xml:space="preserve">Garaža </w:t>
            </w:r>
            <w:r>
              <w:rPr>
                <w:sz w:val="22"/>
                <w:szCs w:val="22"/>
              </w:rPr>
              <w:t>od 20,74 m2</w:t>
            </w:r>
          </w:p>
        </w:tc>
        <w:tc>
          <w:tcPr>
            <w:tcW w:w="1957" w:type="dxa"/>
          </w:tcPr>
          <w:p w:rsidR="00FE1851" w:rsidRPr="00FE1851" w:rsidRDefault="00EF58DC" w:rsidP="00B32D01">
            <w:pPr>
              <w:pStyle w:val="normal-000003"/>
              <w:spacing w:after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156.282,27</w:t>
            </w:r>
          </w:p>
        </w:tc>
        <w:tc>
          <w:tcPr>
            <w:tcW w:w="1718" w:type="dxa"/>
          </w:tcPr>
          <w:p w:rsidR="00FE1851" w:rsidRPr="00FE1851" w:rsidRDefault="00367D89" w:rsidP="00681EAA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Veneto Banka</w:t>
            </w:r>
          </w:p>
        </w:tc>
      </w:tr>
      <w:tr w:rsidR="00806EF1" w:rsidRPr="00FE1851" w:rsidTr="00806EF1">
        <w:tc>
          <w:tcPr>
            <w:tcW w:w="1548" w:type="dxa"/>
          </w:tcPr>
          <w:p w:rsidR="00806EF1" w:rsidRPr="00FE1851" w:rsidRDefault="00806EF1" w:rsidP="00681EAA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968" w:type="dxa"/>
          </w:tcPr>
          <w:p w:rsidR="00806EF1" w:rsidRPr="00FE1851" w:rsidRDefault="00806EF1" w:rsidP="00681EAA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017" w:type="dxa"/>
          </w:tcPr>
          <w:p w:rsidR="00806EF1" w:rsidRPr="00FE1851" w:rsidRDefault="00806EF1" w:rsidP="00681EAA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E-9</w:t>
            </w:r>
          </w:p>
        </w:tc>
        <w:tc>
          <w:tcPr>
            <w:tcW w:w="2256" w:type="dxa"/>
          </w:tcPr>
          <w:p w:rsidR="00806EF1" w:rsidRPr="00FE1851" w:rsidRDefault="00806EF1" w:rsidP="00681EAA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Garaža od 20,65 m2</w:t>
            </w:r>
          </w:p>
        </w:tc>
        <w:tc>
          <w:tcPr>
            <w:tcW w:w="1957" w:type="dxa"/>
          </w:tcPr>
          <w:p w:rsidR="00806EF1" w:rsidRDefault="00806EF1" w:rsidP="00B32D01">
            <w:pPr>
              <w:pStyle w:val="normal-000003"/>
              <w:spacing w:after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155.604,09</w:t>
            </w:r>
          </w:p>
        </w:tc>
        <w:tc>
          <w:tcPr>
            <w:tcW w:w="1718" w:type="dxa"/>
          </w:tcPr>
          <w:p w:rsidR="00806EF1" w:rsidRPr="00FE1851" w:rsidRDefault="00806EF1" w:rsidP="001C544B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Veneto Banka</w:t>
            </w:r>
          </w:p>
        </w:tc>
      </w:tr>
      <w:tr w:rsidR="00806EF1" w:rsidRPr="00FE1851" w:rsidTr="00806EF1">
        <w:tc>
          <w:tcPr>
            <w:tcW w:w="1548" w:type="dxa"/>
          </w:tcPr>
          <w:p w:rsidR="00806EF1" w:rsidRPr="00FE1851" w:rsidRDefault="00806EF1" w:rsidP="00681EAA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968" w:type="dxa"/>
          </w:tcPr>
          <w:p w:rsidR="00806EF1" w:rsidRPr="00FE1851" w:rsidRDefault="00806EF1" w:rsidP="00681EAA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017" w:type="dxa"/>
          </w:tcPr>
          <w:p w:rsidR="00806EF1" w:rsidRDefault="00806EF1" w:rsidP="00681EAA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E-10</w:t>
            </w:r>
          </w:p>
        </w:tc>
        <w:tc>
          <w:tcPr>
            <w:tcW w:w="2256" w:type="dxa"/>
          </w:tcPr>
          <w:p w:rsidR="00806EF1" w:rsidRDefault="00806EF1" w:rsidP="00681EAA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Garaža od 16,80 m2</w:t>
            </w:r>
          </w:p>
        </w:tc>
        <w:tc>
          <w:tcPr>
            <w:tcW w:w="1957" w:type="dxa"/>
          </w:tcPr>
          <w:p w:rsidR="00806EF1" w:rsidRDefault="00806EF1" w:rsidP="00B32D01">
            <w:pPr>
              <w:pStyle w:val="normal-000003"/>
              <w:spacing w:after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126.593,16</w:t>
            </w:r>
          </w:p>
        </w:tc>
        <w:tc>
          <w:tcPr>
            <w:tcW w:w="1718" w:type="dxa"/>
          </w:tcPr>
          <w:p w:rsidR="00806EF1" w:rsidRPr="00FE1851" w:rsidRDefault="00806EF1" w:rsidP="001C544B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Veneto Banka</w:t>
            </w:r>
          </w:p>
        </w:tc>
      </w:tr>
      <w:tr w:rsidR="00367D89" w:rsidRPr="00FE1851" w:rsidTr="00806EF1">
        <w:tc>
          <w:tcPr>
            <w:tcW w:w="1548" w:type="dxa"/>
          </w:tcPr>
          <w:p w:rsidR="00367D89" w:rsidRPr="00FE1851" w:rsidRDefault="00367D89" w:rsidP="00681EAA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3596</w:t>
            </w:r>
          </w:p>
        </w:tc>
        <w:tc>
          <w:tcPr>
            <w:tcW w:w="968" w:type="dxa"/>
          </w:tcPr>
          <w:p w:rsidR="00367D89" w:rsidRPr="00FE1851" w:rsidRDefault="00367D89" w:rsidP="00681EAA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245/4</w:t>
            </w:r>
          </w:p>
        </w:tc>
        <w:tc>
          <w:tcPr>
            <w:tcW w:w="1017" w:type="dxa"/>
          </w:tcPr>
          <w:p w:rsidR="00367D89" w:rsidRDefault="00367D89" w:rsidP="00681EAA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E-7</w:t>
            </w:r>
          </w:p>
        </w:tc>
        <w:tc>
          <w:tcPr>
            <w:tcW w:w="2256" w:type="dxa"/>
          </w:tcPr>
          <w:p w:rsidR="00367D89" w:rsidRDefault="00367D89" w:rsidP="00681EAA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Apartman 45,90 m2</w:t>
            </w:r>
          </w:p>
        </w:tc>
        <w:tc>
          <w:tcPr>
            <w:tcW w:w="1957" w:type="dxa"/>
          </w:tcPr>
          <w:p w:rsidR="00367D89" w:rsidRDefault="00EF58DC" w:rsidP="00B32D01">
            <w:pPr>
              <w:pStyle w:val="normal-000003"/>
              <w:spacing w:after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553.392,95</w:t>
            </w:r>
          </w:p>
        </w:tc>
        <w:tc>
          <w:tcPr>
            <w:tcW w:w="1718" w:type="dxa"/>
          </w:tcPr>
          <w:p w:rsidR="00367D89" w:rsidRDefault="00367D89" w:rsidP="00681EAA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SOSPES doo</w:t>
            </w:r>
          </w:p>
        </w:tc>
      </w:tr>
      <w:tr w:rsidR="00806EF1" w:rsidRPr="00FE1851" w:rsidTr="00806EF1">
        <w:tc>
          <w:tcPr>
            <w:tcW w:w="1548" w:type="dxa"/>
          </w:tcPr>
          <w:p w:rsidR="00806EF1" w:rsidRDefault="00806EF1" w:rsidP="00681EAA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968" w:type="dxa"/>
          </w:tcPr>
          <w:p w:rsidR="00806EF1" w:rsidRDefault="00806EF1" w:rsidP="00681EAA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017" w:type="dxa"/>
          </w:tcPr>
          <w:p w:rsidR="00806EF1" w:rsidRDefault="00806EF1" w:rsidP="00681EAA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E-10</w:t>
            </w:r>
          </w:p>
        </w:tc>
        <w:tc>
          <w:tcPr>
            <w:tcW w:w="2256" w:type="dxa"/>
          </w:tcPr>
          <w:p w:rsidR="00806EF1" w:rsidRDefault="00806EF1" w:rsidP="00681EAA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Konoba od 42,74 m2</w:t>
            </w:r>
          </w:p>
        </w:tc>
        <w:tc>
          <w:tcPr>
            <w:tcW w:w="1957" w:type="dxa"/>
          </w:tcPr>
          <w:p w:rsidR="00806EF1" w:rsidRDefault="00806EF1" w:rsidP="00B32D01">
            <w:pPr>
              <w:pStyle w:val="normal-000003"/>
              <w:spacing w:after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309.173,65</w:t>
            </w:r>
          </w:p>
        </w:tc>
        <w:tc>
          <w:tcPr>
            <w:tcW w:w="1718" w:type="dxa"/>
          </w:tcPr>
          <w:p w:rsidR="00806EF1" w:rsidRDefault="00806EF1" w:rsidP="001C544B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SOSPES doo</w:t>
            </w:r>
          </w:p>
        </w:tc>
      </w:tr>
      <w:tr w:rsidR="00806EF1" w:rsidRPr="00FE1851" w:rsidTr="00806EF1">
        <w:tc>
          <w:tcPr>
            <w:tcW w:w="1548" w:type="dxa"/>
          </w:tcPr>
          <w:p w:rsidR="00806EF1" w:rsidRDefault="00806EF1" w:rsidP="00681EAA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968" w:type="dxa"/>
          </w:tcPr>
          <w:p w:rsidR="00806EF1" w:rsidRDefault="00806EF1" w:rsidP="00681EAA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017" w:type="dxa"/>
          </w:tcPr>
          <w:p w:rsidR="00806EF1" w:rsidRDefault="00806EF1" w:rsidP="00681EAA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E-12</w:t>
            </w:r>
          </w:p>
        </w:tc>
        <w:tc>
          <w:tcPr>
            <w:tcW w:w="2256" w:type="dxa"/>
          </w:tcPr>
          <w:p w:rsidR="00806EF1" w:rsidRDefault="00806EF1" w:rsidP="00681EAA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Trim sala - 38,94m2</w:t>
            </w:r>
          </w:p>
        </w:tc>
        <w:tc>
          <w:tcPr>
            <w:tcW w:w="1957" w:type="dxa"/>
          </w:tcPr>
          <w:p w:rsidR="00806EF1" w:rsidRDefault="00806EF1" w:rsidP="00B32D01">
            <w:pPr>
              <w:pStyle w:val="normal-000003"/>
              <w:spacing w:after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315.824,16</w:t>
            </w:r>
          </w:p>
        </w:tc>
        <w:tc>
          <w:tcPr>
            <w:tcW w:w="1718" w:type="dxa"/>
          </w:tcPr>
          <w:p w:rsidR="00806EF1" w:rsidRPr="00FE1851" w:rsidRDefault="00806EF1" w:rsidP="001C544B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Veneto Banka</w:t>
            </w:r>
          </w:p>
        </w:tc>
      </w:tr>
      <w:tr w:rsidR="00806EF1" w:rsidRPr="00FE1851" w:rsidTr="00806EF1">
        <w:tc>
          <w:tcPr>
            <w:tcW w:w="1548" w:type="dxa"/>
          </w:tcPr>
          <w:p w:rsidR="00806EF1" w:rsidRDefault="00806EF1" w:rsidP="00681EAA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968" w:type="dxa"/>
          </w:tcPr>
          <w:p w:rsidR="00806EF1" w:rsidRDefault="00806EF1" w:rsidP="00681EAA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017" w:type="dxa"/>
          </w:tcPr>
          <w:p w:rsidR="00806EF1" w:rsidRDefault="00806EF1" w:rsidP="00681EAA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E-13</w:t>
            </w:r>
          </w:p>
        </w:tc>
        <w:tc>
          <w:tcPr>
            <w:tcW w:w="2256" w:type="dxa"/>
          </w:tcPr>
          <w:p w:rsidR="00806EF1" w:rsidRDefault="00806EF1" w:rsidP="00681EAA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Garaža od 14,37 m2</w:t>
            </w:r>
          </w:p>
        </w:tc>
        <w:tc>
          <w:tcPr>
            <w:tcW w:w="1957" w:type="dxa"/>
          </w:tcPr>
          <w:p w:rsidR="00806EF1" w:rsidRDefault="00806EF1" w:rsidP="00B32D01">
            <w:pPr>
              <w:pStyle w:val="normal-000003"/>
              <w:spacing w:after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173.251,78</w:t>
            </w:r>
          </w:p>
        </w:tc>
        <w:tc>
          <w:tcPr>
            <w:tcW w:w="1718" w:type="dxa"/>
          </w:tcPr>
          <w:p w:rsidR="00806EF1" w:rsidRDefault="00806EF1" w:rsidP="001C544B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SOSPES doo</w:t>
            </w:r>
          </w:p>
        </w:tc>
      </w:tr>
      <w:tr w:rsidR="00806EF1" w:rsidRPr="00FE1851" w:rsidTr="00806EF1">
        <w:tc>
          <w:tcPr>
            <w:tcW w:w="1548" w:type="dxa"/>
          </w:tcPr>
          <w:p w:rsidR="00806EF1" w:rsidRDefault="00806EF1" w:rsidP="00681EAA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968" w:type="dxa"/>
          </w:tcPr>
          <w:p w:rsidR="00806EF1" w:rsidRDefault="00806EF1" w:rsidP="00681EAA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017" w:type="dxa"/>
          </w:tcPr>
          <w:p w:rsidR="00806EF1" w:rsidRDefault="00806EF1" w:rsidP="00681EAA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E-14</w:t>
            </w:r>
          </w:p>
        </w:tc>
        <w:tc>
          <w:tcPr>
            <w:tcW w:w="2256" w:type="dxa"/>
          </w:tcPr>
          <w:p w:rsidR="00806EF1" w:rsidRDefault="00806EF1" w:rsidP="00681EAA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Garaža od 14,45 m2</w:t>
            </w:r>
          </w:p>
        </w:tc>
        <w:tc>
          <w:tcPr>
            <w:tcW w:w="1957" w:type="dxa"/>
          </w:tcPr>
          <w:p w:rsidR="00806EF1" w:rsidRDefault="00806EF1" w:rsidP="00B32D01">
            <w:pPr>
              <w:pStyle w:val="normal-000003"/>
              <w:spacing w:after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174.216,30</w:t>
            </w:r>
          </w:p>
        </w:tc>
        <w:tc>
          <w:tcPr>
            <w:tcW w:w="1718" w:type="dxa"/>
          </w:tcPr>
          <w:p w:rsidR="00806EF1" w:rsidRDefault="00806EF1" w:rsidP="001C544B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SOSPES doo</w:t>
            </w:r>
          </w:p>
        </w:tc>
      </w:tr>
      <w:tr w:rsidR="00B32D01" w:rsidRPr="00FE1851" w:rsidTr="00806EF1">
        <w:tc>
          <w:tcPr>
            <w:tcW w:w="1548" w:type="dxa"/>
          </w:tcPr>
          <w:p w:rsidR="00B32D01" w:rsidRDefault="00B32D01" w:rsidP="00681EAA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968" w:type="dxa"/>
          </w:tcPr>
          <w:p w:rsidR="00B32D01" w:rsidRDefault="00B32D01" w:rsidP="00681EAA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017" w:type="dxa"/>
          </w:tcPr>
          <w:p w:rsidR="00B32D01" w:rsidRDefault="00B32D01" w:rsidP="00681EAA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2256" w:type="dxa"/>
          </w:tcPr>
          <w:p w:rsidR="00B32D01" w:rsidRDefault="00B32D01" w:rsidP="00681EAA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957" w:type="dxa"/>
          </w:tcPr>
          <w:p w:rsidR="00B32D01" w:rsidRDefault="00B32D01" w:rsidP="00B32D01">
            <w:pPr>
              <w:pStyle w:val="normal-000003"/>
              <w:spacing w:after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2.119.588,36</w:t>
            </w:r>
          </w:p>
        </w:tc>
        <w:tc>
          <w:tcPr>
            <w:tcW w:w="1718" w:type="dxa"/>
          </w:tcPr>
          <w:p w:rsidR="00B32D01" w:rsidRDefault="00B32D01" w:rsidP="00681EAA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</w:tr>
    </w:tbl>
    <w:p w:rsidR="00681EAA" w:rsidRDefault="00681EAA" w:rsidP="00681EAA">
      <w:pPr>
        <w:pStyle w:val="normal-000003"/>
        <w:spacing w:after="0"/>
      </w:pPr>
    </w:p>
    <w:p w:rsidR="00681EAA" w:rsidRDefault="00B32D01" w:rsidP="00681EAA">
      <w:pPr>
        <w:pStyle w:val="normal-000003"/>
        <w:spacing w:after="0"/>
      </w:pPr>
      <w:r>
        <w:t>Procjena za nekretnine iz zk.ul.1896 i zk.ul 3596 izvršena u EUR, preračunata po stečajnom upravitelju po tečajnoj listi broj 60 utvrđenoj na dan 25.03.2016., po srednjem tečaju 1 EUR= 7,535307 kn.</w:t>
      </w:r>
    </w:p>
    <w:p w:rsidR="00B32D01" w:rsidRDefault="00B32D01" w:rsidP="00681EAA">
      <w:pPr>
        <w:pStyle w:val="normal-000003"/>
        <w:spacing w:after="0"/>
      </w:pPr>
    </w:p>
    <w:p w:rsidR="00681EAA" w:rsidRPr="00806EF1" w:rsidRDefault="00681EAA" w:rsidP="00681EAA">
      <w:pPr>
        <w:pStyle w:val="normal-000003"/>
        <w:spacing w:after="0"/>
        <w:rPr>
          <w:b/>
        </w:rPr>
      </w:pPr>
      <w:r w:rsidRPr="00806EF1">
        <w:rPr>
          <w:rStyle w:val="zadanifontodlomka-000002"/>
          <w:b/>
        </w:rPr>
        <w:t>4. Popis dužnikovih vjerovnika sastavljen sukladno članku 222. Stečajnog zakona</w:t>
      </w:r>
      <w:r w:rsidRPr="00806EF1">
        <w:rPr>
          <w:b/>
        </w:rPr>
        <w:t xml:space="preserve"> </w:t>
      </w:r>
    </w:p>
    <w:p w:rsidR="003F23FD" w:rsidRDefault="00681EAA" w:rsidP="00681EAA">
      <w:pPr>
        <w:pStyle w:val="normal-000003"/>
        <w:spacing w:after="0"/>
      </w:pPr>
      <w:r>
        <w:t xml:space="preserve"> </w:t>
      </w:r>
    </w:p>
    <w:tbl>
      <w:tblPr>
        <w:tblW w:w="924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07"/>
        <w:gridCol w:w="3402"/>
        <w:gridCol w:w="1418"/>
        <w:gridCol w:w="1418"/>
      </w:tblGrid>
      <w:tr w:rsidR="000C5EB5" w:rsidRPr="006301A0" w:rsidTr="00084300">
        <w:trPr>
          <w:trHeight w:val="562"/>
        </w:trPr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</w:tcPr>
          <w:p w:rsidR="000C5EB5" w:rsidRPr="00FE35F4" w:rsidRDefault="000C5EB5" w:rsidP="001C54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STEČAJNI VJEROVNICI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</w:tcPr>
          <w:p w:rsidR="000C5EB5" w:rsidRPr="00FE35F4" w:rsidRDefault="000C5EB5" w:rsidP="001C54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E35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OSNOV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</w:tcPr>
          <w:p w:rsidR="000C5EB5" w:rsidRPr="00FE35F4" w:rsidRDefault="000C5EB5" w:rsidP="001C54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E35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IZNOS</w:t>
            </w:r>
          </w:p>
          <w:p w:rsidR="000C5EB5" w:rsidRPr="00FE35F4" w:rsidRDefault="000C5EB5" w:rsidP="001C54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E35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TRAŽBINE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</w:tcPr>
          <w:p w:rsidR="000C5EB5" w:rsidRPr="00FE35F4" w:rsidRDefault="00084300" w:rsidP="001C54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ISPLATNI RED</w:t>
            </w:r>
          </w:p>
        </w:tc>
      </w:tr>
      <w:tr w:rsidR="000C5EB5" w:rsidRPr="006301A0" w:rsidTr="00084300">
        <w:trPr>
          <w:trHeight w:val="288"/>
        </w:trPr>
        <w:tc>
          <w:tcPr>
            <w:tcW w:w="300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EB5" w:rsidRPr="00FE35F4" w:rsidRDefault="000C5EB5" w:rsidP="001C54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E35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EB5" w:rsidRPr="00FE35F4" w:rsidRDefault="000C5EB5" w:rsidP="001C54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E35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EB5" w:rsidRPr="00FE35F4" w:rsidRDefault="000C5EB5" w:rsidP="001C54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E35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EB5" w:rsidRPr="00FE35F4" w:rsidRDefault="000C5EB5" w:rsidP="001C54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C5EB5" w:rsidRPr="006301A0" w:rsidTr="00084300">
        <w:trPr>
          <w:trHeight w:val="696"/>
        </w:trPr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EB5" w:rsidRPr="000C5EB5" w:rsidRDefault="000C5EB5" w:rsidP="001C5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C5EB5">
              <w:rPr>
                <w:rFonts w:ascii="Times New Roman" w:hAnsi="Times New Roman" w:cs="Times New Roman"/>
                <w:bCs/>
                <w:sz w:val="20"/>
                <w:szCs w:val="20"/>
              </w:rPr>
              <w:t>HRVATSKI TELEKOM dd, Zagreb, R.F.Mihanovića 9, OIB: 81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EB5" w:rsidRPr="00FE35F4" w:rsidRDefault="000C5EB5" w:rsidP="001C5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35F4">
              <w:rPr>
                <w:rFonts w:ascii="Times New Roman" w:hAnsi="Times New Roman" w:cs="Times New Roman"/>
                <w:sz w:val="20"/>
                <w:szCs w:val="20"/>
              </w:rPr>
              <w:t>Nenamireni računi TK usluga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EB5" w:rsidRDefault="000C5EB5" w:rsidP="001C54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35F4">
              <w:rPr>
                <w:rFonts w:ascii="Times New Roman" w:hAnsi="Times New Roman" w:cs="Times New Roman"/>
                <w:sz w:val="20"/>
                <w:szCs w:val="20"/>
              </w:rPr>
              <w:t>51.339,04</w:t>
            </w:r>
          </w:p>
          <w:p w:rsidR="000C5EB5" w:rsidRDefault="000C5EB5" w:rsidP="001C54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5EB5" w:rsidRPr="00FE35F4" w:rsidRDefault="000C5EB5" w:rsidP="001C54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00" w:rsidRDefault="00084300" w:rsidP="000843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II viši ispl.red</w:t>
            </w:r>
          </w:p>
          <w:p w:rsidR="000C5EB5" w:rsidRPr="00FE35F4" w:rsidRDefault="000C5EB5" w:rsidP="001C54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4300" w:rsidRPr="006301A0" w:rsidTr="00084300">
        <w:trPr>
          <w:trHeight w:val="584"/>
        </w:trPr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00" w:rsidRPr="000C5EB5" w:rsidRDefault="00084300" w:rsidP="001C5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C5EB5">
              <w:rPr>
                <w:rFonts w:ascii="Times New Roman" w:hAnsi="Times New Roman" w:cs="Times New Roman"/>
                <w:bCs/>
                <w:sz w:val="20"/>
                <w:szCs w:val="20"/>
              </w:rPr>
              <w:t>FINANCIJSKA AGENCIJA, Zagreb, R.Mihanovića 9, OIB: 85821130368</w:t>
            </w:r>
          </w:p>
        </w:tc>
        <w:tc>
          <w:tcPr>
            <w:tcW w:w="34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84300" w:rsidRPr="00FE35F4" w:rsidRDefault="00084300" w:rsidP="001C5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35F4">
              <w:rPr>
                <w:rFonts w:ascii="Times New Roman" w:hAnsi="Times New Roman" w:cs="Times New Roman"/>
                <w:sz w:val="20"/>
                <w:szCs w:val="20"/>
              </w:rPr>
              <w:t>Nenamireni trošak predstečajne nagodbe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00" w:rsidRDefault="00084300" w:rsidP="001C54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35F4">
              <w:rPr>
                <w:rFonts w:ascii="Times New Roman" w:hAnsi="Times New Roman" w:cs="Times New Roman"/>
                <w:sz w:val="20"/>
                <w:szCs w:val="20"/>
              </w:rPr>
              <w:t>2.439,64</w:t>
            </w:r>
          </w:p>
          <w:p w:rsidR="00084300" w:rsidRDefault="00084300" w:rsidP="003F23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4300" w:rsidRPr="00FE35F4" w:rsidRDefault="00084300" w:rsidP="001C54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00" w:rsidRDefault="00084300" w:rsidP="001C54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II viši ispl.red</w:t>
            </w:r>
          </w:p>
          <w:p w:rsidR="00084300" w:rsidRPr="00FE35F4" w:rsidRDefault="00084300" w:rsidP="001C54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4300" w:rsidRPr="006301A0" w:rsidTr="00084300">
        <w:trPr>
          <w:trHeight w:val="561"/>
        </w:trPr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00" w:rsidRPr="000C5EB5" w:rsidRDefault="00084300" w:rsidP="001C5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C5EB5">
              <w:rPr>
                <w:rFonts w:ascii="Times New Roman" w:hAnsi="Times New Roman" w:cs="Times New Roman"/>
                <w:bCs/>
                <w:sz w:val="20"/>
                <w:szCs w:val="20"/>
              </w:rPr>
              <w:t>RH-MF-POREZNA UPRAVA, PU Istra, Hrv.primorje, Gorski Kotar i Lika,  OIB: 18683136487</w:t>
            </w:r>
          </w:p>
        </w:tc>
        <w:tc>
          <w:tcPr>
            <w:tcW w:w="34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84300" w:rsidRPr="00FE35F4" w:rsidRDefault="00084300" w:rsidP="001C5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E35F4">
              <w:rPr>
                <w:rFonts w:ascii="Times New Roman" w:hAnsi="Times New Roman" w:cs="Times New Roman"/>
                <w:bCs/>
                <w:sz w:val="20"/>
                <w:szCs w:val="20"/>
              </w:rPr>
              <w:t>Porezi, doprinosi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00" w:rsidRDefault="00084300" w:rsidP="003F23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35F4">
              <w:rPr>
                <w:rFonts w:ascii="Times New Roman" w:hAnsi="Times New Roman" w:cs="Times New Roman"/>
                <w:bCs/>
                <w:sz w:val="20"/>
                <w:szCs w:val="20"/>
              </w:rPr>
              <w:t>1.228.016,54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84300" w:rsidRPr="00FE35F4" w:rsidRDefault="00084300" w:rsidP="001C5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00" w:rsidRDefault="00084300" w:rsidP="001C54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II viši ispl.red</w:t>
            </w:r>
          </w:p>
          <w:p w:rsidR="00084300" w:rsidRPr="00FE35F4" w:rsidRDefault="00084300" w:rsidP="001C54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4300" w:rsidRPr="006301A0" w:rsidTr="00084300">
        <w:trPr>
          <w:trHeight w:val="573"/>
        </w:trPr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00" w:rsidRPr="000C5EB5" w:rsidRDefault="00084300" w:rsidP="001C5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C5EB5">
              <w:rPr>
                <w:rFonts w:ascii="Times New Roman" w:hAnsi="Times New Roman" w:cs="Times New Roman"/>
                <w:bCs/>
                <w:sz w:val="20"/>
                <w:szCs w:val="20"/>
              </w:rPr>
              <w:t>ALLIANZ OSIGURANJE dd, Zagreb, Heienzelova 70 , OIB: 23759810849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00" w:rsidRPr="00FE35F4" w:rsidRDefault="00084300" w:rsidP="001C5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35F4">
              <w:rPr>
                <w:rFonts w:ascii="Times New Roman" w:hAnsi="Times New Roman" w:cs="Times New Roman"/>
                <w:sz w:val="20"/>
                <w:szCs w:val="20"/>
              </w:rPr>
              <w:t>Otvorene stavke po računima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00" w:rsidRDefault="00084300" w:rsidP="001C54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35F4">
              <w:rPr>
                <w:rFonts w:ascii="Times New Roman" w:hAnsi="Times New Roman" w:cs="Times New Roman"/>
                <w:sz w:val="20"/>
                <w:szCs w:val="20"/>
              </w:rPr>
              <w:t>13.858,75</w:t>
            </w:r>
          </w:p>
          <w:p w:rsidR="00084300" w:rsidRDefault="00084300" w:rsidP="003F23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4300" w:rsidRPr="00FE35F4" w:rsidRDefault="00084300" w:rsidP="001C54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00" w:rsidRDefault="00084300" w:rsidP="001C54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II viši ispl.red</w:t>
            </w:r>
          </w:p>
          <w:p w:rsidR="00084300" w:rsidRPr="00FE35F4" w:rsidRDefault="00084300" w:rsidP="001C54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4300" w:rsidRPr="006301A0" w:rsidTr="00084300">
        <w:trPr>
          <w:trHeight w:val="573"/>
        </w:trPr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00" w:rsidRPr="000C5EB5" w:rsidRDefault="00084300" w:rsidP="001C5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C5EB5">
              <w:rPr>
                <w:rFonts w:ascii="Times New Roman" w:hAnsi="Times New Roman" w:cs="Times New Roman"/>
                <w:bCs/>
                <w:sz w:val="20"/>
                <w:szCs w:val="20"/>
              </w:rPr>
              <w:t>GRAD PULA, Pula,  Forum 1, OIB: 79517841355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00" w:rsidRPr="00FE35F4" w:rsidRDefault="00084300" w:rsidP="001C5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35F4">
              <w:rPr>
                <w:rFonts w:ascii="Times New Roman" w:hAnsi="Times New Roman" w:cs="Times New Roman"/>
                <w:sz w:val="20"/>
                <w:szCs w:val="20"/>
              </w:rPr>
              <w:t>Ovršna rješenja i kamate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00" w:rsidRDefault="00084300" w:rsidP="001C54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35F4">
              <w:rPr>
                <w:rFonts w:ascii="Times New Roman" w:hAnsi="Times New Roman" w:cs="Times New Roman"/>
                <w:sz w:val="20"/>
                <w:szCs w:val="20"/>
              </w:rPr>
              <w:t>49.234,27</w:t>
            </w:r>
          </w:p>
          <w:p w:rsidR="00084300" w:rsidRDefault="00084300" w:rsidP="003F23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4300" w:rsidRPr="00FE35F4" w:rsidRDefault="00084300" w:rsidP="001C54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00" w:rsidRDefault="00084300" w:rsidP="001C54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II viši ispl.red</w:t>
            </w:r>
          </w:p>
          <w:p w:rsidR="00084300" w:rsidRPr="00FE35F4" w:rsidRDefault="00084300" w:rsidP="001C54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4300" w:rsidRPr="006301A0" w:rsidTr="00084300">
        <w:trPr>
          <w:trHeight w:val="573"/>
        </w:trPr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00" w:rsidRPr="000C5EB5" w:rsidRDefault="00084300" w:rsidP="001C5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C5EB5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MED EKO SERVIS d.o.o., Pula, Pomer 1, OIB: 68103986020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00" w:rsidRPr="00FE35F4" w:rsidRDefault="00084300" w:rsidP="001C5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35F4">
              <w:rPr>
                <w:rFonts w:ascii="Times New Roman" w:hAnsi="Times New Roman" w:cs="Times New Roman"/>
                <w:sz w:val="20"/>
                <w:szCs w:val="20"/>
              </w:rPr>
              <w:t>Neplaćeni iznosi komunalnog zbrinjavanja otpada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00" w:rsidRDefault="00084300" w:rsidP="001C54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35F4">
              <w:rPr>
                <w:rFonts w:ascii="Times New Roman" w:hAnsi="Times New Roman" w:cs="Times New Roman"/>
                <w:sz w:val="20"/>
                <w:szCs w:val="20"/>
              </w:rPr>
              <w:t>4.898,55</w:t>
            </w:r>
          </w:p>
          <w:p w:rsidR="00084300" w:rsidRDefault="00084300" w:rsidP="003F23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4300" w:rsidRPr="00FE35F4" w:rsidRDefault="00084300" w:rsidP="001C54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00" w:rsidRDefault="00084300" w:rsidP="001C54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II viši ispl.red</w:t>
            </w:r>
          </w:p>
          <w:p w:rsidR="00084300" w:rsidRPr="00FE35F4" w:rsidRDefault="00084300" w:rsidP="001C54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4300" w:rsidRPr="006301A0" w:rsidTr="00084300">
        <w:trPr>
          <w:trHeight w:val="573"/>
        </w:trPr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00" w:rsidRPr="000C5EB5" w:rsidRDefault="00084300" w:rsidP="001C5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C5EB5">
              <w:rPr>
                <w:rFonts w:ascii="Times New Roman" w:hAnsi="Times New Roman" w:cs="Times New Roman"/>
                <w:bCs/>
                <w:sz w:val="20"/>
                <w:szCs w:val="20"/>
              </w:rPr>
              <w:t>CROATIJA OSIGURANJE dd,</w:t>
            </w:r>
          </w:p>
          <w:p w:rsidR="00084300" w:rsidRPr="000C5EB5" w:rsidRDefault="00084300" w:rsidP="001C5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C5EB5">
              <w:rPr>
                <w:rFonts w:ascii="Times New Roman" w:hAnsi="Times New Roman" w:cs="Times New Roman"/>
                <w:bCs/>
                <w:sz w:val="20"/>
                <w:szCs w:val="20"/>
              </w:rPr>
              <w:t>Zagreb, Miramarska 22</w:t>
            </w:r>
          </w:p>
          <w:p w:rsidR="00084300" w:rsidRPr="000C5EB5" w:rsidRDefault="00084300" w:rsidP="001C5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C5EB5">
              <w:rPr>
                <w:rFonts w:ascii="Times New Roman" w:hAnsi="Times New Roman" w:cs="Times New Roman"/>
                <w:bCs/>
                <w:sz w:val="20"/>
                <w:szCs w:val="20"/>
              </w:rPr>
              <w:t>OIB:26187994862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00" w:rsidRPr="00FE35F4" w:rsidRDefault="00084300" w:rsidP="001C5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35F4">
              <w:rPr>
                <w:rFonts w:ascii="Times New Roman" w:hAnsi="Times New Roman" w:cs="Times New Roman"/>
                <w:sz w:val="20"/>
                <w:szCs w:val="20"/>
              </w:rPr>
              <w:t>Ovršna rješenja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00" w:rsidRDefault="00084300" w:rsidP="001C54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35F4">
              <w:rPr>
                <w:rFonts w:ascii="Times New Roman" w:hAnsi="Times New Roman" w:cs="Times New Roman"/>
                <w:sz w:val="20"/>
                <w:szCs w:val="20"/>
              </w:rPr>
              <w:t>67.102,11</w:t>
            </w:r>
          </w:p>
          <w:p w:rsidR="00084300" w:rsidRDefault="00084300" w:rsidP="003F23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4300" w:rsidRPr="00FE35F4" w:rsidRDefault="00084300" w:rsidP="001C54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00" w:rsidRDefault="00084300" w:rsidP="001C54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II viši ispl.red</w:t>
            </w:r>
          </w:p>
          <w:p w:rsidR="00084300" w:rsidRPr="00FE35F4" w:rsidRDefault="00084300" w:rsidP="001C54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4300" w:rsidRPr="006301A0" w:rsidTr="00084300">
        <w:trPr>
          <w:trHeight w:val="573"/>
        </w:trPr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00" w:rsidRPr="000C5EB5" w:rsidRDefault="00084300" w:rsidP="001C5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C5EB5">
              <w:rPr>
                <w:rFonts w:ascii="Times New Roman" w:hAnsi="Times New Roman" w:cs="Times New Roman"/>
                <w:bCs/>
                <w:sz w:val="20"/>
                <w:szCs w:val="20"/>
              </w:rPr>
              <w:t>STAMBENI INŽENJERING d.o.o., Pula, Istarska 13,</w:t>
            </w:r>
          </w:p>
          <w:p w:rsidR="00084300" w:rsidRPr="000C5EB5" w:rsidRDefault="00084300" w:rsidP="001C5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C5EB5">
              <w:rPr>
                <w:rFonts w:ascii="Times New Roman" w:hAnsi="Times New Roman" w:cs="Times New Roman"/>
                <w:bCs/>
                <w:sz w:val="20"/>
                <w:szCs w:val="20"/>
              </w:rPr>
              <w:t>OIB: 30889871639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00" w:rsidRPr="00FE35F4" w:rsidRDefault="00084300" w:rsidP="001C5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35F4">
              <w:rPr>
                <w:rFonts w:ascii="Times New Roman" w:hAnsi="Times New Roman" w:cs="Times New Roman"/>
                <w:sz w:val="20"/>
                <w:szCs w:val="20"/>
              </w:rPr>
              <w:t>Računi pričuve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00" w:rsidRDefault="00084300" w:rsidP="001C54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35F4">
              <w:rPr>
                <w:rFonts w:ascii="Times New Roman" w:hAnsi="Times New Roman" w:cs="Times New Roman"/>
                <w:sz w:val="20"/>
                <w:szCs w:val="20"/>
              </w:rPr>
              <w:t>34.739,61</w:t>
            </w:r>
          </w:p>
          <w:p w:rsidR="00084300" w:rsidRDefault="00084300" w:rsidP="003F23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4300" w:rsidRPr="00FE35F4" w:rsidRDefault="00084300" w:rsidP="001C54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00" w:rsidRDefault="00084300" w:rsidP="001C54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II viši ispl.red</w:t>
            </w:r>
          </w:p>
          <w:p w:rsidR="00084300" w:rsidRPr="00FE35F4" w:rsidRDefault="00084300" w:rsidP="001C54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4300" w:rsidRPr="006301A0" w:rsidTr="00084300">
        <w:trPr>
          <w:trHeight w:val="573"/>
        </w:trPr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00" w:rsidRPr="000C5EB5" w:rsidRDefault="00084300" w:rsidP="001C5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C5EB5">
              <w:rPr>
                <w:rFonts w:ascii="Times New Roman" w:hAnsi="Times New Roman" w:cs="Times New Roman"/>
                <w:bCs/>
                <w:sz w:val="20"/>
                <w:szCs w:val="20"/>
              </w:rPr>
              <w:t>HEP-ODS d.o.o., Elektroistra, Pula, Vergerijeva 6, OIB: 46830600751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00" w:rsidRPr="00FE35F4" w:rsidRDefault="00084300" w:rsidP="001C5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35F4">
              <w:rPr>
                <w:rFonts w:ascii="Times New Roman" w:hAnsi="Times New Roman" w:cs="Times New Roman"/>
                <w:sz w:val="20"/>
                <w:szCs w:val="20"/>
              </w:rPr>
              <w:t>Ovršne isprave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00" w:rsidRDefault="00084300" w:rsidP="001C54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35F4">
              <w:rPr>
                <w:rFonts w:ascii="Times New Roman" w:hAnsi="Times New Roman" w:cs="Times New Roman"/>
                <w:sz w:val="20"/>
                <w:szCs w:val="20"/>
              </w:rPr>
              <w:t>8.334,90</w:t>
            </w:r>
          </w:p>
          <w:p w:rsidR="00084300" w:rsidRDefault="00084300" w:rsidP="003F23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4300" w:rsidRPr="00FE35F4" w:rsidRDefault="00084300" w:rsidP="001C54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00" w:rsidRDefault="00084300" w:rsidP="001C54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II viši ispl.red</w:t>
            </w:r>
          </w:p>
          <w:p w:rsidR="00084300" w:rsidRPr="00FE35F4" w:rsidRDefault="00084300" w:rsidP="001C54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4300" w:rsidRPr="006301A0" w:rsidTr="00084300">
        <w:trPr>
          <w:trHeight w:val="573"/>
        </w:trPr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00" w:rsidRPr="000C5EB5" w:rsidRDefault="00084300" w:rsidP="001C5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C5EB5">
              <w:rPr>
                <w:rFonts w:ascii="Times New Roman" w:hAnsi="Times New Roman" w:cs="Times New Roman"/>
                <w:bCs/>
                <w:sz w:val="20"/>
                <w:szCs w:val="20"/>
              </w:rPr>
              <w:t>HRVATSKE VODE, Zagreb, Ul.grada Vukovara 220, OIB: 28921383001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00" w:rsidRPr="00FE35F4" w:rsidRDefault="00084300" w:rsidP="001C5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35F4">
              <w:rPr>
                <w:rFonts w:ascii="Times New Roman" w:hAnsi="Times New Roman" w:cs="Times New Roman"/>
                <w:sz w:val="20"/>
                <w:szCs w:val="20"/>
              </w:rPr>
              <w:t>Naknada za uređenje voda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00" w:rsidRDefault="00084300" w:rsidP="001C54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35F4">
              <w:rPr>
                <w:rFonts w:ascii="Times New Roman" w:hAnsi="Times New Roman" w:cs="Times New Roman"/>
                <w:sz w:val="20"/>
                <w:szCs w:val="20"/>
              </w:rPr>
              <w:t>2.065,46</w:t>
            </w:r>
          </w:p>
          <w:p w:rsidR="00084300" w:rsidRDefault="00084300" w:rsidP="003F23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4300" w:rsidRPr="00FE35F4" w:rsidRDefault="00084300" w:rsidP="001C54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00" w:rsidRDefault="00084300" w:rsidP="001C54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II viši ispl.red</w:t>
            </w:r>
          </w:p>
          <w:p w:rsidR="00084300" w:rsidRPr="00FE35F4" w:rsidRDefault="00084300" w:rsidP="001C54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4300" w:rsidRPr="006301A0" w:rsidTr="00084300">
        <w:trPr>
          <w:trHeight w:val="573"/>
        </w:trPr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00" w:rsidRPr="000C5EB5" w:rsidRDefault="00084300" w:rsidP="001C5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C5EB5">
              <w:rPr>
                <w:rFonts w:ascii="Times New Roman" w:hAnsi="Times New Roman" w:cs="Times New Roman"/>
                <w:bCs/>
                <w:sz w:val="20"/>
                <w:szCs w:val="20"/>
              </w:rPr>
              <w:t>HRVATSKE ŠUME d.o.o., Zagreb, Lj.F.Vukotinovića 2, OIB 69693144506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00" w:rsidRPr="00FE35F4" w:rsidRDefault="00084300" w:rsidP="001C5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35F4">
              <w:rPr>
                <w:rFonts w:ascii="Times New Roman" w:hAnsi="Times New Roman" w:cs="Times New Roman"/>
                <w:sz w:val="20"/>
                <w:szCs w:val="20"/>
              </w:rPr>
              <w:t>Naknada za korištenje općekorisnih funkcija šuma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00" w:rsidRDefault="00084300" w:rsidP="001C54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35F4">
              <w:rPr>
                <w:rFonts w:ascii="Times New Roman" w:hAnsi="Times New Roman" w:cs="Times New Roman"/>
                <w:sz w:val="20"/>
                <w:szCs w:val="20"/>
              </w:rPr>
              <w:t>44.421,50</w:t>
            </w:r>
          </w:p>
          <w:p w:rsidR="00084300" w:rsidRDefault="00084300" w:rsidP="003F23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4300" w:rsidRPr="00FE35F4" w:rsidRDefault="00084300" w:rsidP="001C54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00" w:rsidRDefault="00084300" w:rsidP="001C54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II viši ispl.red</w:t>
            </w:r>
          </w:p>
          <w:p w:rsidR="00084300" w:rsidRPr="00FE35F4" w:rsidRDefault="00084300" w:rsidP="001C54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D4C58" w:rsidRDefault="008D4C58" w:rsidP="008D4C58">
      <w:pPr>
        <w:pStyle w:val="normal-000003"/>
        <w:spacing w:after="0"/>
        <w:jc w:val="both"/>
      </w:pPr>
    </w:p>
    <w:p w:rsidR="00E3089E" w:rsidRDefault="00E3089E" w:rsidP="008D4C58">
      <w:pPr>
        <w:pStyle w:val="normal-000003"/>
        <w:spacing w:after="0"/>
        <w:jc w:val="both"/>
      </w:pPr>
      <w:r>
        <w:t>Nisu uzete u obzir prijave tražbina VENETO BANKE d.d.  i tvrtke SOSPES d.o.o. iz razloga što se radi o ra</w:t>
      </w:r>
      <w:r w:rsidR="003E3CCD">
        <w:t>zlučnim vjerovnicima, koji ako prijavljuju i tražbinu kao stečajni vjerovnici, u prijavi su dužni označiti dio imovine na koji se odnosi njihovo razlučno pravo i iznos do kojeg njihova tražbina predvidivo neće biti pokrivena tim razlučnim pravom.</w:t>
      </w:r>
    </w:p>
    <w:p w:rsidR="003E3CCD" w:rsidRDefault="003E3CCD" w:rsidP="008D4C58">
      <w:pPr>
        <w:pStyle w:val="normal-000003"/>
        <w:spacing w:after="0"/>
        <w:jc w:val="both"/>
      </w:pPr>
      <w:r>
        <w:t>Zanimljiv je slučaj upisa RH u zemljišnu knjigu</w:t>
      </w:r>
      <w:r w:rsidR="00FC241E">
        <w:t>, konkretno u zk.ul.3596 poduloške 7, 10, 13 i 14. U vrijeme podnošenja prijedloga RH za osiguranje prisilnim zasnivanjem založnog prava, kao fiducijarni vlasnik bio je upisan Logos d.o.o., a na temelju Ugovora o prodaji s preuzimanjem. Dana 31.listopada 2007.uknjiženo prethodno pravo vlasništva s imena Logos u korist Sospes d.o.o.. Dakle, u vrijeme podnošenja prijedloga za osiguranje protivnik osiguranja nije bio INTEC d.o.o., jer na listu B nije bio upisan kao vlasnik, te nisu bile ispunjene pretpostavke za određivanje osiguranja uknjižbom založnog prava. Međutim, Zemljišno-knjižni sud je rješenjem posl.br.Ovr.1848/09 od 25.kolovoza2009</w:t>
      </w:r>
      <w:r w:rsidR="008D4C58">
        <w:t>.odredio predloženo osiguranje. Tako je ovrha postala nemoguća ili neprovediva iz drugih razloga.</w:t>
      </w:r>
    </w:p>
    <w:p w:rsidR="00681EAA" w:rsidRDefault="00521884" w:rsidP="008D4C58">
      <w:pPr>
        <w:pStyle w:val="normal-000003"/>
        <w:spacing w:after="0"/>
        <w:jc w:val="both"/>
      </w:pPr>
      <w:r>
        <w:t>Nema mogućnosti prijeboja tražbina jer među ovdje navedenim vjerovnicima nema dužnikovih dužnika s istovrsnim dospjelim obvezama.</w:t>
      </w:r>
    </w:p>
    <w:p w:rsidR="00521884" w:rsidRDefault="00521884" w:rsidP="00521884">
      <w:pPr>
        <w:pStyle w:val="normal-000003"/>
        <w:pBdr>
          <w:between w:val="single" w:sz="4" w:space="1" w:color="auto"/>
        </w:pBdr>
        <w:spacing w:after="0"/>
      </w:pPr>
    </w:p>
    <w:p w:rsidR="00521884" w:rsidRPr="00EA603F" w:rsidRDefault="00681EAA" w:rsidP="00681EAA">
      <w:pPr>
        <w:pStyle w:val="normal-000003"/>
        <w:spacing w:after="0"/>
        <w:rPr>
          <w:i/>
        </w:rPr>
      </w:pPr>
      <w:r w:rsidRPr="00EA603F">
        <w:rPr>
          <w:rStyle w:val="000004"/>
          <w:i/>
        </w:rPr>
        <w:t> </w:t>
      </w:r>
      <w:r w:rsidRPr="00EA603F">
        <w:rPr>
          <w:i/>
        </w:rPr>
        <w:t xml:space="preserve"> </w:t>
      </w:r>
      <w:r w:rsidR="00521884" w:rsidRPr="00EA603F">
        <w:rPr>
          <w:i/>
        </w:rPr>
        <w:t>Razlučni vjerovnici:</w:t>
      </w:r>
    </w:p>
    <w:tbl>
      <w:tblPr>
        <w:tblW w:w="924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07"/>
        <w:gridCol w:w="2126"/>
        <w:gridCol w:w="1701"/>
        <w:gridCol w:w="2411"/>
      </w:tblGrid>
      <w:tr w:rsidR="00521884" w:rsidRPr="006301A0" w:rsidTr="00EA603F">
        <w:trPr>
          <w:trHeight w:val="573"/>
        </w:trPr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884" w:rsidRPr="00FE35F4" w:rsidRDefault="00521884" w:rsidP="00362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VJEROVNICI S PRAVOM ODVOJENOG NAMIRENJA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884" w:rsidRPr="000C5EB5" w:rsidRDefault="00521884" w:rsidP="00362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5EB5">
              <w:rPr>
                <w:rFonts w:ascii="Times New Roman" w:hAnsi="Times New Roman" w:cs="Times New Roman"/>
                <w:b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SNOV TRAŽBINE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884" w:rsidRPr="000C5EB5" w:rsidRDefault="00521884" w:rsidP="003621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5EB5">
              <w:rPr>
                <w:rFonts w:ascii="Times New Roman" w:hAnsi="Times New Roman" w:cs="Times New Roman"/>
                <w:b/>
                <w:sz w:val="20"/>
                <w:szCs w:val="20"/>
              </w:rPr>
              <w:t>Iznos tražbine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884" w:rsidRPr="000C5EB5" w:rsidRDefault="00521884" w:rsidP="003621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5EB5">
              <w:rPr>
                <w:rFonts w:ascii="Times New Roman" w:hAnsi="Times New Roman" w:cs="Times New Roman"/>
                <w:b/>
                <w:sz w:val="20"/>
                <w:szCs w:val="20"/>
              </w:rPr>
              <w:t>Predmet  na kojem postoji razlučno pravo</w:t>
            </w:r>
          </w:p>
        </w:tc>
      </w:tr>
      <w:tr w:rsidR="00EA603F" w:rsidRPr="006301A0" w:rsidTr="00EA603F">
        <w:trPr>
          <w:trHeight w:val="573"/>
        </w:trPr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03F" w:rsidRPr="000C5EB5" w:rsidRDefault="00EA603F" w:rsidP="00362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C5EB5">
              <w:rPr>
                <w:rFonts w:ascii="Times New Roman" w:hAnsi="Times New Roman" w:cs="Times New Roman"/>
                <w:bCs/>
                <w:sz w:val="20"/>
                <w:szCs w:val="20"/>
              </w:rPr>
              <w:t>VENETO BANKA dd, Zagreb, Draškovićeva 58, OIB 81712716992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03F" w:rsidRPr="00FE35F4" w:rsidRDefault="00EA603F" w:rsidP="00362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35F4">
              <w:rPr>
                <w:rFonts w:ascii="Times New Roman" w:hAnsi="Times New Roman" w:cs="Times New Roman"/>
                <w:sz w:val="20"/>
                <w:szCs w:val="20"/>
              </w:rPr>
              <w:t>Ugovor o okvirnom kreditu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03F" w:rsidRPr="00FE35F4" w:rsidRDefault="00EA603F" w:rsidP="003621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1.191.820,02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03F" w:rsidRPr="008D1441" w:rsidRDefault="00EA603F" w:rsidP="00EA603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-trim sala u podr.</w:t>
            </w:r>
          </w:p>
          <w:p w:rsidR="00EA603F" w:rsidRPr="008D1441" w:rsidRDefault="00EA603F" w:rsidP="00EA603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-garaža u podrumu</w:t>
            </w:r>
          </w:p>
          <w:p w:rsidR="00EA603F" w:rsidRPr="008D1441" w:rsidRDefault="00EA603F" w:rsidP="00EA603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-garaža u podrumu</w:t>
            </w:r>
          </w:p>
          <w:p w:rsidR="00EA603F" w:rsidRPr="008D1441" w:rsidRDefault="00EA603F" w:rsidP="00EA603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-garaža u podr.</w:t>
            </w:r>
          </w:p>
        </w:tc>
      </w:tr>
      <w:tr w:rsidR="00EA603F" w:rsidRPr="006301A0" w:rsidTr="00EA603F">
        <w:trPr>
          <w:trHeight w:val="1224"/>
        </w:trPr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03F" w:rsidRPr="000C5EB5" w:rsidRDefault="00EA603F" w:rsidP="00362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C5EB5">
              <w:rPr>
                <w:rFonts w:ascii="Times New Roman" w:hAnsi="Times New Roman" w:cs="Times New Roman"/>
                <w:bCs/>
                <w:sz w:val="20"/>
                <w:szCs w:val="20"/>
              </w:rPr>
              <w:t>SOSPES d.o.o., Zagreb, Ul.grada Vukovara 269, OIB: 29775514731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03F" w:rsidRPr="00FE35F4" w:rsidRDefault="00EA603F" w:rsidP="00362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35F4">
              <w:rPr>
                <w:rFonts w:ascii="Times New Roman" w:hAnsi="Times New Roman" w:cs="Times New Roman"/>
                <w:sz w:val="20"/>
                <w:szCs w:val="20"/>
              </w:rPr>
              <w:t>Sporazum o osiguranju novčane tražbine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03F" w:rsidRPr="00FE35F4" w:rsidRDefault="00EA603F" w:rsidP="003621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3.107.308,14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03F" w:rsidRPr="008D1441" w:rsidRDefault="00EA603F" w:rsidP="003621C7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-app od 45,90 m2</w:t>
            </w:r>
          </w:p>
          <w:p w:rsidR="00EA603F" w:rsidRPr="008D1441" w:rsidRDefault="00EA603F" w:rsidP="003621C7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-konoba od 42,74 m2</w:t>
            </w:r>
          </w:p>
          <w:p w:rsidR="00EA603F" w:rsidRPr="008D1441" w:rsidRDefault="00EA603F" w:rsidP="003621C7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-garaža od 14,37 m2</w:t>
            </w:r>
          </w:p>
          <w:p w:rsidR="00EA603F" w:rsidRPr="008D1441" w:rsidRDefault="00EA603F" w:rsidP="003621C7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-garaža od 14,45 m2</w:t>
            </w:r>
          </w:p>
          <w:p w:rsidR="00EA603F" w:rsidRPr="008D1441" w:rsidRDefault="00EA603F" w:rsidP="003621C7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A603F" w:rsidRPr="006301A0" w:rsidTr="00EA603F">
        <w:trPr>
          <w:trHeight w:val="573"/>
        </w:trPr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03F" w:rsidRPr="000C5EB5" w:rsidRDefault="00EA603F" w:rsidP="00362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C5EB5">
              <w:rPr>
                <w:rFonts w:ascii="Times New Roman" w:hAnsi="Times New Roman" w:cs="Times New Roman"/>
                <w:bCs/>
                <w:sz w:val="20"/>
                <w:szCs w:val="20"/>
              </w:rPr>
              <w:t>RH-MF-POREZNA UPRAVA, PU Istra, Hrv.primorje, Gorski Kotar i Lika,  OIB: 18683136487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03F" w:rsidRPr="00FE35F4" w:rsidRDefault="00EA603F" w:rsidP="00362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Ovršno rješenje Ovr.562/11 Općinskog suda u Puli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03F" w:rsidRPr="00FE35F4" w:rsidRDefault="00EA603F" w:rsidP="003621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515.021,56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03F" w:rsidRPr="008D1441" w:rsidRDefault="00EA603F" w:rsidP="003621C7">
            <w:pPr>
              <w:pStyle w:val="Odlomakpopisa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Nekretnine:</w:t>
            </w:r>
          </w:p>
          <w:p w:rsidR="00EA603F" w:rsidRPr="008D1441" w:rsidRDefault="00EA603F" w:rsidP="003621C7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-garaža od 20,70m2</w:t>
            </w:r>
          </w:p>
          <w:p w:rsidR="00EA603F" w:rsidRPr="008D1441" w:rsidRDefault="00EA603F" w:rsidP="003621C7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-app od 45,90 m2</w:t>
            </w:r>
          </w:p>
          <w:p w:rsidR="00EA603F" w:rsidRPr="008D1441" w:rsidRDefault="00EA603F" w:rsidP="003621C7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-konoba od 42,74 m2</w:t>
            </w:r>
          </w:p>
          <w:p w:rsidR="00EA603F" w:rsidRPr="008D1441" w:rsidRDefault="00EA603F" w:rsidP="003621C7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-garaža od 14,37 m2</w:t>
            </w:r>
          </w:p>
          <w:p w:rsidR="00EA603F" w:rsidRPr="008D1441" w:rsidRDefault="00EA603F" w:rsidP="003621C7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-garaža od 14,45 m2</w:t>
            </w:r>
          </w:p>
          <w:p w:rsidR="00EA603F" w:rsidRPr="008D1441" w:rsidRDefault="00EA603F" w:rsidP="003621C7">
            <w:pPr>
              <w:pStyle w:val="Odlomakpopisa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Pokretnine:</w:t>
            </w:r>
          </w:p>
          <w:p w:rsidR="00EA603F" w:rsidRPr="008D1441" w:rsidRDefault="00EA603F" w:rsidP="003621C7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-Teretni auto Fiat Ducato PU152FV</w:t>
            </w:r>
          </w:p>
          <w:p w:rsidR="00EA603F" w:rsidRPr="008D1441" w:rsidRDefault="00EA603F" w:rsidP="003621C7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-Osobni auto Citroen Xsara Pu126IH</w:t>
            </w:r>
          </w:p>
        </w:tc>
      </w:tr>
      <w:tr w:rsidR="00521884" w:rsidRPr="006301A0" w:rsidTr="00EA603F">
        <w:trPr>
          <w:trHeight w:val="573"/>
        </w:trPr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884" w:rsidRPr="00FE35F4" w:rsidRDefault="00521884" w:rsidP="00362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884" w:rsidRPr="00FE35F4" w:rsidRDefault="00521884" w:rsidP="00362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35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U K U P N O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884" w:rsidRPr="00FE35F4" w:rsidRDefault="00EA603F" w:rsidP="003621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4.814.149,72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884" w:rsidRPr="00FE35F4" w:rsidRDefault="00521884" w:rsidP="003621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681EAA" w:rsidRDefault="00681EAA" w:rsidP="00681EAA">
      <w:pPr>
        <w:pStyle w:val="normal-000003"/>
        <w:spacing w:after="0"/>
      </w:pPr>
    </w:p>
    <w:p w:rsidR="00681EAA" w:rsidRPr="00876FFD" w:rsidRDefault="00681EAA" w:rsidP="00681EAA">
      <w:pPr>
        <w:pStyle w:val="normal-000003"/>
        <w:spacing w:after="0"/>
        <w:rPr>
          <w:b/>
        </w:rPr>
      </w:pPr>
      <w:r w:rsidRPr="00876FFD">
        <w:rPr>
          <w:rStyle w:val="zadanifontodlomka-000002"/>
          <w:b/>
        </w:rPr>
        <w:t>5. Pregled imovine i obaveza sukladno članku 223. Stečajnog zakona</w:t>
      </w:r>
      <w:r w:rsidRPr="00876FFD">
        <w:rPr>
          <w:b/>
        </w:rPr>
        <w:t xml:space="preserve"> </w:t>
      </w:r>
    </w:p>
    <w:tbl>
      <w:tblPr>
        <w:tblW w:w="1009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90"/>
        <w:gridCol w:w="2160"/>
        <w:gridCol w:w="1229"/>
        <w:gridCol w:w="1767"/>
        <w:gridCol w:w="600"/>
        <w:gridCol w:w="1656"/>
        <w:gridCol w:w="1118"/>
        <w:gridCol w:w="979"/>
      </w:tblGrid>
      <w:tr w:rsidR="00876FFD" w:rsidRPr="006E60A8" w:rsidTr="001C544B">
        <w:trPr>
          <w:trHeight w:val="288"/>
        </w:trPr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876FFD" w:rsidRPr="00B843D2" w:rsidRDefault="00876FFD" w:rsidP="00876FFD">
            <w:pPr>
              <w:pStyle w:val="Odlomakpopis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</w:rPr>
            </w:pPr>
            <w:r w:rsidRPr="00B843D2">
              <w:rPr>
                <w:rFonts w:ascii="Calibri" w:hAnsi="Calibri" w:cs="Calibri"/>
                <w:b/>
              </w:rPr>
              <w:t>e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876FFD" w:rsidRPr="006E60A8" w:rsidRDefault="00876FFD" w:rsidP="001C544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:rsidR="00876FFD" w:rsidRPr="006E60A8" w:rsidRDefault="00876FFD" w:rsidP="001C54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</w:tcPr>
          <w:p w:rsidR="00876FFD" w:rsidRPr="006E60A8" w:rsidRDefault="00876FFD" w:rsidP="001C54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876FFD" w:rsidRPr="006E60A8" w:rsidRDefault="00876FFD" w:rsidP="001C54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876FFD" w:rsidRPr="006E60A8" w:rsidRDefault="00876FFD" w:rsidP="001C54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876FFD" w:rsidRPr="006E60A8" w:rsidRDefault="00876FFD" w:rsidP="001C54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876FFD" w:rsidRPr="006E60A8" w:rsidRDefault="00876FFD" w:rsidP="001C54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</w:rPr>
            </w:pPr>
          </w:p>
        </w:tc>
      </w:tr>
      <w:tr w:rsidR="00876FFD" w:rsidRPr="006E60A8" w:rsidTr="001C544B">
        <w:trPr>
          <w:trHeight w:val="288"/>
        </w:trPr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876FFD" w:rsidRPr="006E60A8" w:rsidRDefault="00876FFD" w:rsidP="001C54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33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6FFD" w:rsidRPr="006E60A8" w:rsidRDefault="00876FFD" w:rsidP="001C544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</w:rPr>
            </w:pPr>
            <w:r w:rsidRPr="006E60A8">
              <w:rPr>
                <w:rFonts w:ascii="Calibri" w:hAnsi="Calibri" w:cs="Calibri"/>
                <w:b/>
                <w:bCs/>
              </w:rPr>
              <w:t xml:space="preserve"> Predmeti stečajne mase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</w:tcPr>
          <w:p w:rsidR="00876FFD" w:rsidRPr="006E60A8" w:rsidRDefault="00876FFD" w:rsidP="001C54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2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6FFD" w:rsidRPr="006E60A8" w:rsidRDefault="00876FFD" w:rsidP="001C544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</w:rPr>
            </w:pPr>
            <w:r w:rsidRPr="006E60A8">
              <w:rPr>
                <w:rFonts w:ascii="Calibri" w:hAnsi="Calibri" w:cs="Calibri"/>
                <w:b/>
                <w:bCs/>
              </w:rPr>
              <w:t>Obveze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876FFD" w:rsidRPr="006E60A8" w:rsidRDefault="00876FFD" w:rsidP="001C54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876FFD" w:rsidRPr="006E60A8" w:rsidRDefault="00876FFD" w:rsidP="001C54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  <w:tr w:rsidR="00876FFD" w:rsidRPr="006E60A8" w:rsidTr="001C544B">
        <w:trPr>
          <w:trHeight w:val="864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76FFD" w:rsidRPr="006E60A8" w:rsidRDefault="00876FFD" w:rsidP="001C544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6E60A8">
              <w:rPr>
                <w:rFonts w:ascii="Calibri" w:hAnsi="Calibri" w:cs="Calibri"/>
                <w:b/>
                <w:bCs/>
                <w:sz w:val="18"/>
                <w:szCs w:val="18"/>
              </w:rPr>
              <w:t>Red.broj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76FFD" w:rsidRPr="006E60A8" w:rsidRDefault="00876FFD" w:rsidP="001C544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6E60A8">
              <w:rPr>
                <w:rFonts w:ascii="Calibri" w:hAnsi="Calibri" w:cs="Calibri"/>
                <w:b/>
                <w:bCs/>
                <w:sz w:val="18"/>
                <w:szCs w:val="18"/>
              </w:rPr>
              <w:t>Predmet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76FFD" w:rsidRPr="006E60A8" w:rsidRDefault="00876FFD" w:rsidP="001C544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6E60A8">
              <w:rPr>
                <w:rFonts w:ascii="Calibri" w:hAnsi="Calibri" w:cs="Calibri"/>
                <w:b/>
                <w:bCs/>
                <w:sz w:val="18"/>
                <w:szCs w:val="18"/>
              </w:rPr>
              <w:t>Vrijednost</w:t>
            </w: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76FFD" w:rsidRPr="006E60A8" w:rsidRDefault="00876FFD" w:rsidP="001C544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6E60A8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Vrijednost u slučaju </w:t>
            </w:r>
            <w:r w:rsidR="007E73D4">
              <w:rPr>
                <w:rFonts w:ascii="Calibri" w:hAnsi="Calibri" w:cs="Calibri"/>
                <w:b/>
                <w:bCs/>
                <w:sz w:val="18"/>
                <w:szCs w:val="18"/>
              </w:rPr>
              <w:t>uzastopnog i nepreki-nutog unovčenja  čl.222/3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76FFD" w:rsidRPr="006E60A8" w:rsidRDefault="00876FFD" w:rsidP="001C544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6E60A8">
              <w:rPr>
                <w:rFonts w:ascii="Calibri" w:hAnsi="Calibri" w:cs="Calibri"/>
                <w:b/>
                <w:bCs/>
                <w:sz w:val="18"/>
                <w:szCs w:val="18"/>
              </w:rPr>
              <w:t>Red.broj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76FFD" w:rsidRPr="006E60A8" w:rsidRDefault="00876FFD" w:rsidP="001C544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6E60A8">
              <w:rPr>
                <w:rFonts w:ascii="Calibri" w:hAnsi="Calibri" w:cs="Calibri"/>
                <w:b/>
                <w:bCs/>
                <w:sz w:val="18"/>
                <w:szCs w:val="18"/>
              </w:rPr>
              <w:t>Osnova tražbine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76FFD" w:rsidRPr="006E60A8" w:rsidRDefault="00876FFD" w:rsidP="001C544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6E60A8">
              <w:rPr>
                <w:rFonts w:ascii="Calibri" w:hAnsi="Calibri" w:cs="Calibri"/>
                <w:b/>
                <w:bCs/>
                <w:sz w:val="18"/>
                <w:szCs w:val="18"/>
              </w:rPr>
              <w:t>Iznos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876FFD" w:rsidRPr="006E60A8" w:rsidRDefault="00876FFD" w:rsidP="001C54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76FFD" w:rsidRPr="006E60A8" w:rsidTr="001C544B">
        <w:trPr>
          <w:trHeight w:val="600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FFD" w:rsidRPr="006E60A8" w:rsidRDefault="00876FFD" w:rsidP="001C544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6E60A8">
              <w:rPr>
                <w:rFonts w:ascii="Calibri" w:hAnsi="Calibri" w:cs="Calibri"/>
                <w:sz w:val="18"/>
                <w:szCs w:val="18"/>
              </w:rPr>
              <w:t>1.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FFD" w:rsidRPr="006E60A8" w:rsidRDefault="00876FFD" w:rsidP="001C544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6E60A8">
              <w:rPr>
                <w:rFonts w:ascii="Calibri" w:hAnsi="Calibri" w:cs="Calibri"/>
                <w:sz w:val="18"/>
                <w:szCs w:val="18"/>
              </w:rPr>
              <w:t>Građevinski objekti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FFD" w:rsidRPr="006E60A8" w:rsidRDefault="000D35AA" w:rsidP="001C54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2.119.588</w:t>
            </w: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FFD" w:rsidRPr="006E60A8" w:rsidRDefault="00B62F46" w:rsidP="001C54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1.059.794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FFD" w:rsidRPr="006E60A8" w:rsidRDefault="00876FFD" w:rsidP="001C54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18"/>
                <w:szCs w:val="18"/>
              </w:rPr>
            </w:pPr>
            <w:r w:rsidRPr="006E60A8">
              <w:rPr>
                <w:rFonts w:ascii="Calibri" w:hAnsi="Calibri" w:cs="Calibri"/>
                <w:sz w:val="18"/>
                <w:szCs w:val="18"/>
              </w:rPr>
              <w:t>1.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FFD" w:rsidRPr="006E60A8" w:rsidRDefault="00876FFD" w:rsidP="001C544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6E60A8">
              <w:rPr>
                <w:rFonts w:ascii="Calibri" w:hAnsi="Calibri" w:cs="Calibri"/>
                <w:sz w:val="18"/>
                <w:szCs w:val="18"/>
              </w:rPr>
              <w:t>Troškovi steč.postupka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FFD" w:rsidRPr="006E60A8" w:rsidRDefault="00876FFD" w:rsidP="001C54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876FFD" w:rsidRPr="006E60A8" w:rsidRDefault="00876FFD" w:rsidP="001C54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76FFD" w:rsidRPr="006E60A8" w:rsidTr="001C544B">
        <w:trPr>
          <w:trHeight w:val="600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FFD" w:rsidRPr="006E60A8" w:rsidRDefault="00876FFD" w:rsidP="001C544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6E60A8">
              <w:rPr>
                <w:rFonts w:ascii="Calibri" w:hAnsi="Calibri" w:cs="Calibri"/>
                <w:sz w:val="18"/>
                <w:szCs w:val="18"/>
              </w:rPr>
              <w:t>2.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FFD" w:rsidRPr="006E60A8" w:rsidRDefault="00876FFD" w:rsidP="001C544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6E60A8">
              <w:rPr>
                <w:rFonts w:ascii="Calibri" w:hAnsi="Calibri" w:cs="Calibri"/>
                <w:sz w:val="18"/>
                <w:szCs w:val="18"/>
              </w:rPr>
              <w:t>Pokretna imovina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FFD" w:rsidRPr="006E60A8" w:rsidRDefault="000D35AA" w:rsidP="001C54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FFD" w:rsidRPr="006E60A8" w:rsidRDefault="000D35AA" w:rsidP="001C54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FFD" w:rsidRPr="006E60A8" w:rsidRDefault="00876FFD" w:rsidP="001C54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18"/>
                <w:szCs w:val="18"/>
              </w:rPr>
            </w:pPr>
            <w:r w:rsidRPr="006E60A8">
              <w:rPr>
                <w:rFonts w:ascii="Calibri" w:hAnsi="Calibri" w:cs="Calibri"/>
                <w:sz w:val="18"/>
                <w:szCs w:val="18"/>
              </w:rPr>
              <w:t>2.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FFD" w:rsidRPr="006E60A8" w:rsidRDefault="00876FFD" w:rsidP="001C544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6E60A8">
              <w:rPr>
                <w:rFonts w:ascii="Calibri" w:hAnsi="Calibri" w:cs="Calibri"/>
                <w:sz w:val="18"/>
                <w:szCs w:val="18"/>
              </w:rPr>
              <w:t>Ostale obveze stečajne mase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FFD" w:rsidRPr="006E60A8" w:rsidRDefault="000D35AA" w:rsidP="001C54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40.830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876FFD" w:rsidRPr="006E60A8" w:rsidRDefault="00876FFD" w:rsidP="001C54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76FFD" w:rsidRPr="006E60A8" w:rsidTr="001C544B">
        <w:trPr>
          <w:trHeight w:val="600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FFD" w:rsidRPr="006E60A8" w:rsidRDefault="00876FFD" w:rsidP="001C544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6E60A8">
              <w:rPr>
                <w:rFonts w:ascii="Calibri" w:hAnsi="Calibri" w:cs="Calibri"/>
                <w:sz w:val="18"/>
                <w:szCs w:val="18"/>
              </w:rPr>
              <w:t>3.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FFD" w:rsidRPr="006E60A8" w:rsidRDefault="00876FFD" w:rsidP="001C544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6E60A8">
              <w:rPr>
                <w:rFonts w:ascii="Calibri" w:hAnsi="Calibri" w:cs="Calibri"/>
                <w:sz w:val="18"/>
                <w:szCs w:val="18"/>
              </w:rPr>
              <w:t>Alati, pogonski inv.i transportna sredstva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FFD" w:rsidRPr="006E60A8" w:rsidRDefault="000D35AA" w:rsidP="001C54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FFD" w:rsidRPr="006E60A8" w:rsidRDefault="000D35AA" w:rsidP="001C54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FFD" w:rsidRPr="006E60A8" w:rsidRDefault="00876FFD" w:rsidP="001C54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18"/>
                <w:szCs w:val="18"/>
              </w:rPr>
            </w:pPr>
            <w:r w:rsidRPr="006E60A8">
              <w:rPr>
                <w:rFonts w:ascii="Calibri" w:hAnsi="Calibri" w:cs="Calibri"/>
                <w:sz w:val="18"/>
                <w:szCs w:val="18"/>
              </w:rPr>
              <w:t>3.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FFD" w:rsidRPr="006E60A8" w:rsidRDefault="00876FFD" w:rsidP="001C544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6E60A8">
              <w:rPr>
                <w:rFonts w:ascii="Calibri" w:hAnsi="Calibri" w:cs="Calibri"/>
                <w:sz w:val="18"/>
                <w:szCs w:val="18"/>
              </w:rPr>
              <w:t>Tražbine prvi viši isplatni red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FFD" w:rsidRPr="006E60A8" w:rsidRDefault="000D35AA" w:rsidP="001C54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876FFD" w:rsidRPr="006E60A8" w:rsidRDefault="00876FFD" w:rsidP="001C54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76FFD" w:rsidRPr="006E60A8" w:rsidTr="001C544B">
        <w:trPr>
          <w:trHeight w:val="600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FFD" w:rsidRPr="006E60A8" w:rsidRDefault="00876FFD" w:rsidP="001C544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6E60A8">
              <w:rPr>
                <w:rFonts w:ascii="Calibri" w:hAnsi="Calibri" w:cs="Calibri"/>
                <w:sz w:val="18"/>
                <w:szCs w:val="18"/>
              </w:rPr>
              <w:t>4.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FFD" w:rsidRPr="006E60A8" w:rsidRDefault="00876FFD" w:rsidP="001C544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6E60A8">
              <w:rPr>
                <w:rFonts w:ascii="Calibri" w:hAnsi="Calibri" w:cs="Calibri"/>
                <w:sz w:val="18"/>
                <w:szCs w:val="18"/>
              </w:rPr>
              <w:t xml:space="preserve">Dani zajmovi, depoziti 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FFD" w:rsidRPr="006E60A8" w:rsidRDefault="00876FFD" w:rsidP="001C54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18"/>
                <w:szCs w:val="18"/>
              </w:rPr>
            </w:pPr>
            <w:r w:rsidRPr="006E60A8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FFD" w:rsidRPr="006E60A8" w:rsidRDefault="00876FFD" w:rsidP="001C54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18"/>
                <w:szCs w:val="18"/>
              </w:rPr>
            </w:pPr>
            <w:r w:rsidRPr="006E60A8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FFD" w:rsidRPr="006E60A8" w:rsidRDefault="00876FFD" w:rsidP="001C54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18"/>
                <w:szCs w:val="18"/>
              </w:rPr>
            </w:pPr>
            <w:r w:rsidRPr="006E60A8">
              <w:rPr>
                <w:rFonts w:ascii="Calibri" w:hAnsi="Calibri" w:cs="Calibri"/>
                <w:sz w:val="18"/>
                <w:szCs w:val="18"/>
              </w:rPr>
              <w:t>4.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FFD" w:rsidRPr="006E60A8" w:rsidRDefault="00876FFD" w:rsidP="001C544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6E60A8">
              <w:rPr>
                <w:rFonts w:ascii="Calibri" w:hAnsi="Calibri" w:cs="Calibri"/>
                <w:sz w:val="18"/>
                <w:szCs w:val="18"/>
              </w:rPr>
              <w:t>Tražbine drugi viši isplatni red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FFD" w:rsidRPr="006E60A8" w:rsidRDefault="00B62F46" w:rsidP="001C54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1.506.450,37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876FFD" w:rsidRPr="006E60A8" w:rsidRDefault="00876FFD" w:rsidP="001C54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76FFD" w:rsidRPr="006E60A8" w:rsidTr="001C544B">
        <w:trPr>
          <w:trHeight w:val="600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FFD" w:rsidRPr="006E60A8" w:rsidRDefault="00876FFD" w:rsidP="001C544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6E60A8">
              <w:rPr>
                <w:rFonts w:ascii="Calibri" w:hAnsi="Calibri" w:cs="Calibri"/>
                <w:sz w:val="18"/>
                <w:szCs w:val="18"/>
              </w:rPr>
              <w:t>5.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FFD" w:rsidRPr="006E60A8" w:rsidRDefault="00876FFD" w:rsidP="001C544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6E60A8">
              <w:rPr>
                <w:rFonts w:ascii="Calibri" w:hAnsi="Calibri" w:cs="Calibri"/>
                <w:sz w:val="18"/>
                <w:szCs w:val="18"/>
              </w:rPr>
              <w:t>Zalihe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FFD" w:rsidRPr="006E60A8" w:rsidRDefault="00E34B1C" w:rsidP="001C54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FFD" w:rsidRPr="006E60A8" w:rsidRDefault="00E34B1C" w:rsidP="001C54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FFD" w:rsidRPr="006E60A8" w:rsidRDefault="00876FFD" w:rsidP="001C54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18"/>
                <w:szCs w:val="18"/>
              </w:rPr>
            </w:pPr>
            <w:r w:rsidRPr="006E60A8">
              <w:rPr>
                <w:rFonts w:ascii="Calibri" w:hAnsi="Calibri" w:cs="Calibri"/>
                <w:sz w:val="18"/>
                <w:szCs w:val="18"/>
              </w:rPr>
              <w:t>5.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FFD" w:rsidRPr="006E60A8" w:rsidRDefault="00876FFD" w:rsidP="001C544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6E60A8">
              <w:rPr>
                <w:rFonts w:ascii="Calibri" w:hAnsi="Calibri" w:cs="Calibri"/>
                <w:sz w:val="18"/>
                <w:szCs w:val="18"/>
              </w:rPr>
              <w:t>Tražbine nižih isplat.redova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FFD" w:rsidRPr="006E60A8" w:rsidRDefault="00E34B1C" w:rsidP="001C54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876FFD" w:rsidRPr="006E60A8" w:rsidRDefault="00876FFD" w:rsidP="001C54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A603F" w:rsidRPr="006E60A8" w:rsidTr="001C544B">
        <w:trPr>
          <w:trHeight w:val="600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03F" w:rsidRPr="006E60A8" w:rsidRDefault="00EA603F" w:rsidP="001C544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6E60A8">
              <w:rPr>
                <w:rFonts w:ascii="Calibri" w:hAnsi="Calibri" w:cs="Calibri"/>
                <w:sz w:val="18"/>
                <w:szCs w:val="18"/>
              </w:rPr>
              <w:t>6.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03F" w:rsidRPr="006E60A8" w:rsidRDefault="00EA603F" w:rsidP="001C544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6E60A8">
              <w:rPr>
                <w:rFonts w:ascii="Calibri" w:hAnsi="Calibri" w:cs="Calibri"/>
                <w:sz w:val="18"/>
                <w:szCs w:val="18"/>
              </w:rPr>
              <w:t>Potraživanja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03F" w:rsidRPr="006E60A8" w:rsidRDefault="00EA603F" w:rsidP="001C54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03F" w:rsidRPr="006E60A8" w:rsidRDefault="00EA603F" w:rsidP="001C54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03F" w:rsidRPr="006E60A8" w:rsidRDefault="00EA603F" w:rsidP="001C54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18"/>
                <w:szCs w:val="18"/>
              </w:rPr>
            </w:pPr>
            <w:r w:rsidRPr="006E60A8">
              <w:rPr>
                <w:rFonts w:ascii="Calibri" w:hAnsi="Calibri" w:cs="Calibri"/>
                <w:sz w:val="18"/>
                <w:szCs w:val="18"/>
              </w:rPr>
              <w:t>6.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03F" w:rsidRPr="006E60A8" w:rsidRDefault="00EA603F" w:rsidP="001C544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6E60A8">
              <w:rPr>
                <w:rFonts w:ascii="Calibri" w:hAnsi="Calibri" w:cs="Calibri"/>
                <w:sz w:val="18"/>
                <w:szCs w:val="18"/>
              </w:rPr>
              <w:t>Razlučna prava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03F" w:rsidRPr="00EA603F" w:rsidRDefault="00EA603F" w:rsidP="003621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sz w:val="18"/>
                <w:szCs w:val="18"/>
              </w:rPr>
            </w:pPr>
            <w:r w:rsidRPr="00EA603F">
              <w:rPr>
                <w:rFonts w:cs="Times New Roman"/>
                <w:sz w:val="18"/>
                <w:szCs w:val="18"/>
              </w:rPr>
              <w:t>4.814.149,72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EA603F" w:rsidRPr="006E60A8" w:rsidRDefault="00EA603F" w:rsidP="001C54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76FFD" w:rsidRPr="006E60A8" w:rsidTr="001C544B">
        <w:trPr>
          <w:trHeight w:val="600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76FFD" w:rsidRPr="006E60A8" w:rsidRDefault="00876FFD" w:rsidP="001C544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Cs/>
                <w:sz w:val="18"/>
                <w:szCs w:val="18"/>
              </w:rPr>
            </w:pPr>
            <w:r w:rsidRPr="006E60A8">
              <w:rPr>
                <w:rFonts w:ascii="Calibri" w:hAnsi="Calibri" w:cs="Calibri"/>
                <w:bCs/>
                <w:sz w:val="18"/>
                <w:szCs w:val="18"/>
              </w:rPr>
              <w:t>7.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76FFD" w:rsidRPr="006E60A8" w:rsidRDefault="00876FFD" w:rsidP="001C544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Cs/>
                <w:sz w:val="18"/>
                <w:szCs w:val="18"/>
              </w:rPr>
            </w:pPr>
            <w:r w:rsidRPr="006E60A8">
              <w:rPr>
                <w:rFonts w:ascii="Calibri" w:hAnsi="Calibri" w:cs="Calibri"/>
                <w:bCs/>
                <w:sz w:val="18"/>
                <w:szCs w:val="18"/>
              </w:rPr>
              <w:t>Novac u banci i blagajni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76FFD" w:rsidRPr="006E60A8" w:rsidRDefault="00E34B1C" w:rsidP="001C54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76FFD" w:rsidRPr="006E60A8" w:rsidRDefault="00E34B1C" w:rsidP="001C54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76FFD" w:rsidRPr="006E60A8" w:rsidRDefault="00876FFD" w:rsidP="001C54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76FFD" w:rsidRPr="006E60A8" w:rsidRDefault="00876FFD" w:rsidP="001C54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76FFD" w:rsidRPr="006E60A8" w:rsidRDefault="00876FFD" w:rsidP="001C54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876FFD" w:rsidRPr="006E60A8" w:rsidRDefault="00876FFD" w:rsidP="001C54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62F46" w:rsidRPr="006E60A8" w:rsidTr="001C544B">
        <w:trPr>
          <w:trHeight w:val="600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62F46" w:rsidRPr="006E60A8" w:rsidRDefault="00B62F46" w:rsidP="001C54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62F46" w:rsidRPr="006E60A8" w:rsidRDefault="00B62F46" w:rsidP="001C544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6E60A8">
              <w:rPr>
                <w:rFonts w:ascii="Calibri" w:hAnsi="Calibri" w:cs="Calibri"/>
                <w:b/>
                <w:bCs/>
                <w:sz w:val="18"/>
                <w:szCs w:val="18"/>
              </w:rPr>
              <w:t>UKUPNO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62F46" w:rsidRPr="00B62F46" w:rsidRDefault="00B62F46" w:rsidP="003621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sz w:val="18"/>
                <w:szCs w:val="18"/>
              </w:rPr>
            </w:pPr>
            <w:r w:rsidRPr="00B62F46">
              <w:rPr>
                <w:rFonts w:ascii="Calibri" w:hAnsi="Calibri" w:cs="Calibri"/>
                <w:b/>
                <w:sz w:val="18"/>
                <w:szCs w:val="18"/>
              </w:rPr>
              <w:t>2.119.588</w:t>
            </w: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62F46" w:rsidRPr="00B62F46" w:rsidRDefault="00B62F46" w:rsidP="003621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sz w:val="18"/>
                <w:szCs w:val="18"/>
              </w:rPr>
            </w:pPr>
            <w:r w:rsidRPr="00B62F46">
              <w:rPr>
                <w:rFonts w:ascii="Calibri" w:hAnsi="Calibri" w:cs="Calibri"/>
                <w:b/>
                <w:sz w:val="18"/>
                <w:szCs w:val="18"/>
              </w:rPr>
              <w:t>1.059.794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62F46" w:rsidRPr="006E60A8" w:rsidRDefault="00B62F46" w:rsidP="001C54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62F46" w:rsidRPr="006E60A8" w:rsidRDefault="00B62F46" w:rsidP="001C54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62F46" w:rsidRPr="006E60A8" w:rsidRDefault="00E3089E" w:rsidP="001C54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6.361.430,09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B62F46" w:rsidRPr="006E60A8" w:rsidRDefault="00B62F46" w:rsidP="001C54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876FFD" w:rsidRDefault="00876FFD" w:rsidP="00681EAA">
      <w:pPr>
        <w:pStyle w:val="normal-000003"/>
        <w:spacing w:after="0"/>
        <w:rPr>
          <w:rStyle w:val="zadanifontodlomka-000002"/>
        </w:rPr>
      </w:pPr>
    </w:p>
    <w:p w:rsidR="00876FFD" w:rsidRDefault="00876FFD" w:rsidP="00681EAA">
      <w:pPr>
        <w:pStyle w:val="normal-000003"/>
        <w:spacing w:after="0"/>
        <w:rPr>
          <w:rStyle w:val="zadanifontodlomka-000002"/>
        </w:rPr>
      </w:pPr>
    </w:p>
    <w:p w:rsidR="00876FFD" w:rsidRDefault="00876FFD" w:rsidP="00681EAA">
      <w:pPr>
        <w:pStyle w:val="normal-000003"/>
        <w:spacing w:after="0"/>
        <w:rPr>
          <w:rStyle w:val="zadanifontodlomka-000002"/>
        </w:rPr>
      </w:pPr>
    </w:p>
    <w:p w:rsidR="00681EAA" w:rsidRDefault="00681EAA" w:rsidP="00681EAA">
      <w:pPr>
        <w:pStyle w:val="normal-000003"/>
        <w:spacing w:after="0"/>
      </w:pPr>
      <w:r>
        <w:t xml:space="preserve"> </w:t>
      </w:r>
    </w:p>
    <w:p w:rsidR="00681EAA" w:rsidRPr="001C4FC6" w:rsidRDefault="00681EAA" w:rsidP="00681EAA">
      <w:pPr>
        <w:pStyle w:val="normal-000003"/>
        <w:spacing w:after="0"/>
        <w:rPr>
          <w:b/>
        </w:rPr>
      </w:pPr>
      <w:r w:rsidRPr="001C4FC6">
        <w:rPr>
          <w:rStyle w:val="zadanifontodlomka-000002"/>
          <w:b/>
        </w:rPr>
        <w:t>6. Predvidivi troškovi stečajnog postupka</w:t>
      </w:r>
      <w:r w:rsidRPr="001C4FC6">
        <w:rPr>
          <w:b/>
        </w:rPr>
        <w:t xml:space="preserve"> </w:t>
      </w:r>
    </w:p>
    <w:p w:rsidR="00681EAA" w:rsidRDefault="00681EAA" w:rsidP="00681EAA">
      <w:pPr>
        <w:pStyle w:val="normal-000003"/>
        <w:spacing w:after="0"/>
        <w:rPr>
          <w:rStyle w:val="zadanifontodlomka-000002"/>
        </w:rPr>
      </w:pPr>
    </w:p>
    <w:p w:rsidR="00876FFD" w:rsidRDefault="00382503" w:rsidP="00681EAA">
      <w:pPr>
        <w:pStyle w:val="normal-000003"/>
        <w:spacing w:after="0"/>
        <w:rPr>
          <w:rStyle w:val="zadanifontodlomka-000002"/>
        </w:rPr>
      </w:pPr>
      <w:r>
        <w:rPr>
          <w:rStyle w:val="zadanifontodlomka-000002"/>
        </w:rPr>
        <w:t>Predvidivi troškovi stečaja do 31.12.2016.</w:t>
      </w:r>
      <w:r w:rsidR="00BE6F49">
        <w:rPr>
          <w:rStyle w:val="zadanifontodlomka-000002"/>
        </w:rPr>
        <w:t>:</w:t>
      </w:r>
    </w:p>
    <w:p w:rsidR="00BE6F49" w:rsidRDefault="00BE6F49" w:rsidP="00681EAA">
      <w:pPr>
        <w:pStyle w:val="normal-000003"/>
        <w:spacing w:after="0"/>
        <w:rPr>
          <w:rStyle w:val="zadanifontodlomka-000002"/>
        </w:rPr>
      </w:pPr>
    </w:p>
    <w:p w:rsidR="00382503" w:rsidRPr="00BE6F49" w:rsidRDefault="00382503" w:rsidP="00681EAA">
      <w:pPr>
        <w:pStyle w:val="normal-000003"/>
        <w:spacing w:after="0"/>
        <w:rPr>
          <w:rStyle w:val="zadanifontodlomka-000002"/>
          <w:b/>
          <w:i/>
        </w:rPr>
      </w:pPr>
      <w:r w:rsidRPr="00BE6F49">
        <w:rPr>
          <w:rStyle w:val="zadanifontodlomka-000002"/>
          <w:b/>
          <w:i/>
        </w:rPr>
        <w:t>Troškovi stečajnog postupka</w:t>
      </w:r>
      <w:r w:rsidR="00065B06" w:rsidRPr="00BE6F49">
        <w:rPr>
          <w:rStyle w:val="zadanifontodlomka-000002"/>
          <w:b/>
          <w:i/>
        </w:rPr>
        <w:t xml:space="preserve">, čl.86.SZ </w:t>
      </w:r>
      <w:r w:rsidRPr="00BE6F49">
        <w:rPr>
          <w:rStyle w:val="zadanifontodlomka-000002"/>
          <w:b/>
          <w:i/>
        </w:rPr>
        <w:t>:</w:t>
      </w:r>
    </w:p>
    <w:p w:rsidR="00065B06" w:rsidRDefault="00382503" w:rsidP="00065B06">
      <w:pPr>
        <w:pStyle w:val="normal-000003"/>
        <w:numPr>
          <w:ilvl w:val="0"/>
          <w:numId w:val="4"/>
        </w:numPr>
        <w:spacing w:after="0"/>
        <w:rPr>
          <w:rStyle w:val="zadanifontodlomka-000002"/>
        </w:rPr>
      </w:pPr>
      <w:r>
        <w:rPr>
          <w:rStyle w:val="zadanifontodlomka-000002"/>
        </w:rPr>
        <w:t>Sudske pristojbe</w:t>
      </w:r>
      <w:r w:rsidR="00065B06">
        <w:rPr>
          <w:rStyle w:val="zadanifontodlomka-000002"/>
        </w:rPr>
        <w:tab/>
      </w:r>
      <w:r w:rsidR="00065B06">
        <w:rPr>
          <w:rStyle w:val="zadanifontodlomka-000002"/>
        </w:rPr>
        <w:tab/>
      </w:r>
      <w:r w:rsidR="00065B06">
        <w:rPr>
          <w:rStyle w:val="zadanifontodlomka-000002"/>
        </w:rPr>
        <w:tab/>
      </w:r>
      <w:r w:rsidR="00065B06">
        <w:rPr>
          <w:rStyle w:val="zadanifontodlomka-000002"/>
        </w:rPr>
        <w:tab/>
      </w:r>
      <w:r w:rsidR="00065B06">
        <w:rPr>
          <w:rStyle w:val="zadanifontodlomka-000002"/>
        </w:rPr>
        <w:tab/>
      </w:r>
      <w:r w:rsidR="00065B06">
        <w:rPr>
          <w:rStyle w:val="zadanifontodlomka-000002"/>
        </w:rPr>
        <w:tab/>
      </w:r>
      <w:r w:rsidR="00065B06">
        <w:rPr>
          <w:rStyle w:val="zadanifontodlomka-000002"/>
        </w:rPr>
        <w:tab/>
        <w:t xml:space="preserve">  </w:t>
      </w:r>
    </w:p>
    <w:p w:rsidR="00065B06" w:rsidRDefault="00065B06" w:rsidP="00065B06">
      <w:pPr>
        <w:pStyle w:val="normal-000003"/>
        <w:numPr>
          <w:ilvl w:val="0"/>
          <w:numId w:val="4"/>
        </w:numPr>
        <w:spacing w:after="0"/>
        <w:rPr>
          <w:rStyle w:val="zadanifontodlomka-000002"/>
        </w:rPr>
      </w:pPr>
      <w:r>
        <w:rPr>
          <w:rStyle w:val="zadanifontodlomka-000002"/>
        </w:rPr>
        <w:t>Nagrade i izdaci stečajnog upravitelja</w:t>
      </w:r>
    </w:p>
    <w:p w:rsidR="00065B06" w:rsidRDefault="00065B06" w:rsidP="00065B06">
      <w:pPr>
        <w:pStyle w:val="normal-000003"/>
        <w:spacing w:after="0"/>
        <w:ind w:left="360"/>
        <w:rPr>
          <w:rStyle w:val="zadanifontodlomka-000002"/>
        </w:rPr>
      </w:pPr>
      <w:r>
        <w:rPr>
          <w:rStyle w:val="zadanifontodlomka-000002"/>
        </w:rPr>
        <w:t>Ukupno čl.86.SZ</w:t>
      </w:r>
    </w:p>
    <w:p w:rsidR="00065B06" w:rsidRDefault="00065B06" w:rsidP="00065B06">
      <w:pPr>
        <w:pStyle w:val="normal-000003"/>
        <w:spacing w:after="0"/>
        <w:rPr>
          <w:rStyle w:val="zadanifontodlomka-000002"/>
        </w:rPr>
      </w:pPr>
    </w:p>
    <w:p w:rsidR="00065B06" w:rsidRPr="00BE6F49" w:rsidRDefault="00065B06" w:rsidP="00065B06">
      <w:pPr>
        <w:pStyle w:val="normal-000003"/>
        <w:spacing w:after="0"/>
        <w:rPr>
          <w:rStyle w:val="zadanifontodlomka-000002"/>
          <w:b/>
          <w:i/>
        </w:rPr>
      </w:pPr>
      <w:r w:rsidRPr="00BE6F49">
        <w:rPr>
          <w:rStyle w:val="zadanifontodlomka-000002"/>
          <w:b/>
          <w:i/>
        </w:rPr>
        <w:t>Obveze stečajne mase, čl.87.SZ</w:t>
      </w:r>
    </w:p>
    <w:p w:rsidR="00065B06" w:rsidRDefault="00065B06" w:rsidP="00065B06">
      <w:pPr>
        <w:pStyle w:val="normal-000003"/>
        <w:numPr>
          <w:ilvl w:val="0"/>
          <w:numId w:val="4"/>
        </w:numPr>
        <w:spacing w:after="0"/>
        <w:rPr>
          <w:rStyle w:val="zadanifontodlomka-000002"/>
        </w:rPr>
      </w:pPr>
      <w:r>
        <w:rPr>
          <w:rStyle w:val="zadanifontodlomka-000002"/>
        </w:rPr>
        <w:t>knjigovodstvene usluge</w:t>
      </w:r>
      <w:r w:rsidR="001C4FC6">
        <w:rPr>
          <w:rStyle w:val="zadanifontodlomka-000002"/>
        </w:rPr>
        <w:t xml:space="preserve"> 7x1500</w:t>
      </w:r>
      <w:r>
        <w:rPr>
          <w:rStyle w:val="zadanifontodlomka-000002"/>
        </w:rPr>
        <w:tab/>
      </w:r>
      <w:r>
        <w:rPr>
          <w:rStyle w:val="zadanifontodlomka-000002"/>
        </w:rPr>
        <w:tab/>
      </w:r>
      <w:r>
        <w:rPr>
          <w:rStyle w:val="zadanifontodlomka-000002"/>
        </w:rPr>
        <w:tab/>
      </w:r>
      <w:r>
        <w:rPr>
          <w:rStyle w:val="zadanifontodlomka-000002"/>
        </w:rPr>
        <w:tab/>
      </w:r>
      <w:r>
        <w:rPr>
          <w:rStyle w:val="zadanifontodlomka-000002"/>
        </w:rPr>
        <w:tab/>
        <w:t>10.500,00</w:t>
      </w:r>
    </w:p>
    <w:p w:rsidR="00065B06" w:rsidRDefault="00065B06" w:rsidP="00065B06">
      <w:pPr>
        <w:pStyle w:val="normal-000003"/>
        <w:numPr>
          <w:ilvl w:val="0"/>
          <w:numId w:val="4"/>
        </w:numPr>
        <w:spacing w:after="0"/>
        <w:rPr>
          <w:rStyle w:val="zadanifontodlomka-000002"/>
        </w:rPr>
      </w:pPr>
      <w:r>
        <w:rPr>
          <w:rStyle w:val="zadanifontodlomka-000002"/>
        </w:rPr>
        <w:t>odvjetnički troškovi</w:t>
      </w:r>
      <w:r>
        <w:rPr>
          <w:rStyle w:val="zadanifontodlomka-000002"/>
        </w:rPr>
        <w:tab/>
      </w:r>
      <w:r w:rsidR="001C4FC6">
        <w:rPr>
          <w:rStyle w:val="zadanifontodlomka-000002"/>
        </w:rPr>
        <w:t>7 x2000</w:t>
      </w:r>
      <w:r>
        <w:rPr>
          <w:rStyle w:val="zadanifontodlomka-000002"/>
        </w:rPr>
        <w:tab/>
      </w:r>
      <w:r>
        <w:rPr>
          <w:rStyle w:val="zadanifontodlomka-000002"/>
        </w:rPr>
        <w:tab/>
      </w:r>
      <w:r>
        <w:rPr>
          <w:rStyle w:val="zadanifontodlomka-000002"/>
        </w:rPr>
        <w:tab/>
      </w:r>
      <w:r>
        <w:rPr>
          <w:rStyle w:val="zadanifontodlomka-000002"/>
        </w:rPr>
        <w:tab/>
      </w:r>
      <w:r>
        <w:rPr>
          <w:rStyle w:val="zadanifontodlomka-000002"/>
        </w:rPr>
        <w:tab/>
        <w:t>14.000,00</w:t>
      </w:r>
    </w:p>
    <w:p w:rsidR="00065B06" w:rsidRDefault="00065B06" w:rsidP="00065B06">
      <w:pPr>
        <w:pStyle w:val="normal-000003"/>
        <w:numPr>
          <w:ilvl w:val="0"/>
          <w:numId w:val="4"/>
        </w:numPr>
        <w:spacing w:after="0"/>
        <w:rPr>
          <w:rStyle w:val="zadanifontodlomka-000002"/>
        </w:rPr>
      </w:pPr>
      <w:r>
        <w:rPr>
          <w:rStyle w:val="zadanifontodlomka-000002"/>
        </w:rPr>
        <w:t>režijski troškovi – pričuva</w:t>
      </w:r>
      <w:r w:rsidR="001C4FC6">
        <w:rPr>
          <w:rStyle w:val="zadanifontodlomka-000002"/>
        </w:rPr>
        <w:t xml:space="preserve"> </w:t>
      </w:r>
      <w:r w:rsidR="00BE6F49">
        <w:rPr>
          <w:rStyle w:val="zadanifontodlomka-000002"/>
        </w:rPr>
        <w:t xml:space="preserve"> 7 x 416,34 </w:t>
      </w:r>
      <w:r w:rsidR="00BE6F49">
        <w:rPr>
          <w:rStyle w:val="zadanifontodlomka-000002"/>
        </w:rPr>
        <w:tab/>
      </w:r>
      <w:r w:rsidR="00BE6F49">
        <w:rPr>
          <w:rStyle w:val="zadanifontodlomka-000002"/>
        </w:rPr>
        <w:tab/>
      </w:r>
      <w:r w:rsidR="00BE6F49">
        <w:rPr>
          <w:rStyle w:val="zadanifontodlomka-000002"/>
        </w:rPr>
        <w:tab/>
      </w:r>
      <w:r w:rsidR="00BE6F49">
        <w:rPr>
          <w:rStyle w:val="zadanifontodlomka-000002"/>
        </w:rPr>
        <w:tab/>
        <w:t xml:space="preserve">  3.330,00</w:t>
      </w:r>
    </w:p>
    <w:p w:rsidR="00065B06" w:rsidRDefault="00065B06" w:rsidP="00065B06">
      <w:pPr>
        <w:pStyle w:val="normal-000003"/>
        <w:numPr>
          <w:ilvl w:val="0"/>
          <w:numId w:val="4"/>
        </w:numPr>
        <w:spacing w:after="0"/>
        <w:rPr>
          <w:rStyle w:val="zadanifontodlomka-000002"/>
        </w:rPr>
      </w:pPr>
      <w:r>
        <w:rPr>
          <w:rStyle w:val="zadanifontodlomka-000002"/>
        </w:rPr>
        <w:t>procjena i revizije prosjene nekretnina</w:t>
      </w:r>
      <w:r w:rsidR="00BE6F49">
        <w:rPr>
          <w:rStyle w:val="zadanifontodlomka-000002"/>
        </w:rPr>
        <w:tab/>
      </w:r>
      <w:r w:rsidR="00BE6F49">
        <w:rPr>
          <w:rStyle w:val="zadanifontodlomka-000002"/>
        </w:rPr>
        <w:tab/>
      </w:r>
      <w:r w:rsidR="00BE6F49">
        <w:rPr>
          <w:rStyle w:val="zadanifontodlomka-000002"/>
        </w:rPr>
        <w:tab/>
      </w:r>
      <w:r w:rsidR="00BE6F49">
        <w:rPr>
          <w:rStyle w:val="zadanifontodlomka-000002"/>
        </w:rPr>
        <w:tab/>
        <w:t>10.000,00</w:t>
      </w:r>
    </w:p>
    <w:p w:rsidR="00065B06" w:rsidRDefault="00065B06" w:rsidP="00065B06">
      <w:pPr>
        <w:pStyle w:val="normal-000003"/>
        <w:numPr>
          <w:ilvl w:val="0"/>
          <w:numId w:val="4"/>
        </w:numPr>
        <w:spacing w:after="0"/>
        <w:rPr>
          <w:rStyle w:val="zadanifontodlomka-000002"/>
        </w:rPr>
      </w:pPr>
      <w:r>
        <w:rPr>
          <w:rStyle w:val="zadanifontodlomka-000002"/>
        </w:rPr>
        <w:t xml:space="preserve">ostalo (poštanski troškovi, bankarski, izrade pečata, </w:t>
      </w:r>
    </w:p>
    <w:p w:rsidR="00382503" w:rsidRPr="00992B0A" w:rsidRDefault="00065B06" w:rsidP="00065B06">
      <w:pPr>
        <w:pStyle w:val="normal-000003"/>
        <w:spacing w:after="0"/>
        <w:ind w:left="720"/>
        <w:rPr>
          <w:rStyle w:val="zadanifontodlomka-000002"/>
        </w:rPr>
      </w:pPr>
      <w:r w:rsidRPr="00992B0A">
        <w:rPr>
          <w:rStyle w:val="zadanifontodlomka-000002"/>
        </w:rPr>
        <w:lastRenderedPageBreak/>
        <w:t xml:space="preserve">putni nalozi, materijalni troškovi </w:t>
      </w:r>
      <w:r w:rsidR="00BE6F49" w:rsidRPr="00992B0A">
        <w:rPr>
          <w:rStyle w:val="zadanifontodlomka-000002"/>
        </w:rPr>
        <w:tab/>
      </w:r>
      <w:r w:rsidR="00BE6F49" w:rsidRPr="00992B0A">
        <w:rPr>
          <w:rStyle w:val="zadanifontodlomka-000002"/>
        </w:rPr>
        <w:tab/>
      </w:r>
      <w:r w:rsidR="00BE6F49" w:rsidRPr="00992B0A">
        <w:rPr>
          <w:rStyle w:val="zadanifontodlomka-000002"/>
        </w:rPr>
        <w:tab/>
      </w:r>
      <w:r w:rsidR="00BE6F49" w:rsidRPr="00992B0A">
        <w:rPr>
          <w:rStyle w:val="zadanifontodlomka-000002"/>
        </w:rPr>
        <w:tab/>
      </w:r>
      <w:r w:rsidR="00BE6F49" w:rsidRPr="00992B0A">
        <w:rPr>
          <w:rStyle w:val="zadanifontodlomka-000002"/>
        </w:rPr>
        <w:tab/>
        <w:t xml:space="preserve">  3.000,00</w:t>
      </w:r>
    </w:p>
    <w:p w:rsidR="00BE6F49" w:rsidRDefault="00BE6F49" w:rsidP="00BE6F49">
      <w:pPr>
        <w:pStyle w:val="normal-000003"/>
        <w:spacing w:after="0"/>
        <w:rPr>
          <w:rStyle w:val="zadanifontodlomka-000002"/>
        </w:rPr>
      </w:pPr>
      <w:r>
        <w:rPr>
          <w:rStyle w:val="zadanifontodlomka-000002"/>
        </w:rPr>
        <w:t xml:space="preserve">      </w:t>
      </w:r>
      <w:r w:rsidR="00992B0A">
        <w:rPr>
          <w:rStyle w:val="zadanifontodlomka-000002"/>
        </w:rPr>
        <w:t xml:space="preserve"> </w:t>
      </w:r>
      <w:r>
        <w:rPr>
          <w:rStyle w:val="zadanifontodlomka-000002"/>
        </w:rPr>
        <w:t>Ukupno čl.87.SZ</w:t>
      </w:r>
      <w:r>
        <w:rPr>
          <w:rStyle w:val="zadanifontodlomka-000002"/>
        </w:rPr>
        <w:tab/>
      </w:r>
      <w:r>
        <w:rPr>
          <w:rStyle w:val="zadanifontodlomka-000002"/>
        </w:rPr>
        <w:tab/>
      </w:r>
      <w:r>
        <w:rPr>
          <w:rStyle w:val="zadanifontodlomka-000002"/>
        </w:rPr>
        <w:tab/>
      </w:r>
      <w:r>
        <w:rPr>
          <w:rStyle w:val="zadanifontodlomka-000002"/>
        </w:rPr>
        <w:tab/>
      </w:r>
      <w:r>
        <w:rPr>
          <w:rStyle w:val="zadanifontodlomka-000002"/>
        </w:rPr>
        <w:tab/>
      </w:r>
      <w:r>
        <w:rPr>
          <w:rStyle w:val="zadanifontodlomka-000002"/>
        </w:rPr>
        <w:tab/>
      </w:r>
      <w:r>
        <w:rPr>
          <w:rStyle w:val="zadanifontodlomka-000002"/>
        </w:rPr>
        <w:tab/>
      </w:r>
      <w:r>
        <w:rPr>
          <w:rStyle w:val="zadanifontodlomka-000002"/>
        </w:rPr>
        <w:tab/>
        <w:t>40.830,00</w:t>
      </w:r>
    </w:p>
    <w:p w:rsidR="00065B06" w:rsidRDefault="00065B06" w:rsidP="00681EAA">
      <w:pPr>
        <w:pStyle w:val="normal-000003"/>
        <w:spacing w:after="0"/>
        <w:rPr>
          <w:rStyle w:val="zadanifontodlomka-000002"/>
        </w:rPr>
      </w:pPr>
    </w:p>
    <w:p w:rsidR="00876FFD" w:rsidRDefault="000D35AA" w:rsidP="00681EAA">
      <w:pPr>
        <w:pStyle w:val="normal-000003"/>
        <w:spacing w:after="0"/>
        <w:rPr>
          <w:rStyle w:val="zadanifontodlomka-000002"/>
        </w:rPr>
      </w:pPr>
      <w:r>
        <w:rPr>
          <w:rStyle w:val="zadanifontodlomka-000002"/>
        </w:rPr>
        <w:t>Troškove stečajnog postupka planirat će stečajni upravitelj zajedno sa stečajnim sucem.</w:t>
      </w:r>
    </w:p>
    <w:p w:rsidR="008D4C58" w:rsidRDefault="008D4C58" w:rsidP="00681EAA">
      <w:pPr>
        <w:pStyle w:val="normal-000003"/>
        <w:spacing w:after="0"/>
        <w:rPr>
          <w:rStyle w:val="zadanifontodlomka-000002"/>
        </w:rPr>
      </w:pPr>
    </w:p>
    <w:p w:rsidR="008D4C58" w:rsidRDefault="008D4C58" w:rsidP="00681EAA">
      <w:pPr>
        <w:pStyle w:val="normal-000003"/>
        <w:spacing w:after="0"/>
        <w:rPr>
          <w:rStyle w:val="zadanifontodlomka-000002"/>
        </w:rPr>
      </w:pPr>
    </w:p>
    <w:p w:rsidR="00876FFD" w:rsidRDefault="00876FFD" w:rsidP="00681EAA">
      <w:pPr>
        <w:pStyle w:val="normal-000003"/>
        <w:spacing w:after="0"/>
      </w:pPr>
    </w:p>
    <w:p w:rsidR="00876FFD" w:rsidRPr="00876FFD" w:rsidRDefault="00806EF1" w:rsidP="00681EAA">
      <w:pPr>
        <w:pStyle w:val="normal-000003"/>
        <w:spacing w:after="0"/>
        <w:rPr>
          <w:rStyle w:val="000004"/>
          <w:b/>
        </w:rPr>
      </w:pPr>
      <w:r w:rsidRPr="00876FFD">
        <w:rPr>
          <w:rStyle w:val="000004"/>
          <w:b/>
        </w:rPr>
        <w:t xml:space="preserve">7. </w:t>
      </w:r>
      <w:r w:rsidR="00876FFD" w:rsidRPr="00876FFD">
        <w:rPr>
          <w:rStyle w:val="000004"/>
          <w:b/>
        </w:rPr>
        <w:t>Zaključci i prijedlozi</w:t>
      </w:r>
    </w:p>
    <w:p w:rsidR="00876FFD" w:rsidRDefault="00876FFD" w:rsidP="00681EAA">
      <w:pPr>
        <w:pStyle w:val="normal-000003"/>
        <w:spacing w:after="0"/>
        <w:rPr>
          <w:rStyle w:val="000004"/>
        </w:rPr>
      </w:pPr>
    </w:p>
    <w:p w:rsidR="00876FFD" w:rsidRDefault="00681EAA" w:rsidP="00876FFD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Style w:val="000004"/>
        </w:rPr>
        <w:t> </w:t>
      </w:r>
      <w:r w:rsidR="00876FFD">
        <w:rPr>
          <w:rFonts w:ascii="Times New Roman" w:hAnsi="Times New Roman" w:cs="Times New Roman"/>
        </w:rPr>
        <w:t>Prihvaća se izvješće stečajnog upravitelja o gospodarskom položaju stečajnog dužnika i njegovim uzrocima;</w:t>
      </w:r>
    </w:p>
    <w:p w:rsidR="00876FFD" w:rsidRDefault="00876FFD" w:rsidP="00876FFD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Prihvaćaju se do sada poduzete radnje stečajnog upravitelja;</w:t>
      </w:r>
    </w:p>
    <w:p w:rsidR="00876FFD" w:rsidRDefault="00876FFD" w:rsidP="00876FFD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Budući da stečajni dužnik nema nikakvog izgleda za nastavak poslovanja, p</w:t>
      </w:r>
      <w:r w:rsidRPr="007F0095">
        <w:rPr>
          <w:rFonts w:ascii="Times New Roman" w:hAnsi="Times New Roman" w:cs="Times New Roman"/>
        </w:rPr>
        <w:t>redlaže se bez odgode pristupiti unovčenju imovine koja ulazi u stečajnu masu</w:t>
      </w:r>
      <w:r>
        <w:rPr>
          <w:rFonts w:ascii="Times New Roman" w:hAnsi="Times New Roman" w:cs="Times New Roman"/>
        </w:rPr>
        <w:t>;</w:t>
      </w:r>
    </w:p>
    <w:p w:rsidR="00876FFD" w:rsidRDefault="00876FFD" w:rsidP="00876FFD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Stečajni upravitelj predlaže da se  prodaja nekretnina na kojima postoje razlučna prava izvrše u stečajnom postupku, uz odgovarajuću primjenu pravila ovršnog postupka o ovrsi na nekretnini, a sve sukladno članku 247.Stečajnog zakona (NN br.71/15), koji se primjenjuje i na stečajne postupke pokrenute prije stupanja na snagu tog zakona, shodno čl.441.st.2.SZ</w:t>
      </w:r>
      <w:r w:rsidRPr="007F0095">
        <w:rPr>
          <w:rFonts w:ascii="Times New Roman" w:hAnsi="Times New Roman" w:cs="Times New Roman"/>
        </w:rPr>
        <w:t>.</w:t>
      </w:r>
    </w:p>
    <w:p w:rsidR="00876FFD" w:rsidRPr="005F7C34" w:rsidRDefault="00876FFD" w:rsidP="00876FFD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Skupština vjerovnika daje suglasnost stečajnom upravitelju za poduzimanje pravne radnje od posebne važnosti za stečajni postupak, sukladno članku 159.st.3.i.4.Stečajnog zakona(</w:t>
      </w:r>
      <w:r>
        <w:rPr>
          <w:rFonts w:ascii="Times New Roman" w:hAnsi="Times New Roman" w:cs="Times New Roman"/>
          <w:sz w:val="24"/>
          <w:szCs w:val="24"/>
        </w:rPr>
        <w:t>NN br.44/96, 161/98, 29/99, 129/00, 123/03, 197/03, 187/04, 82/06, 116/10, 25/12, 133/12 i 45/13);</w:t>
      </w:r>
    </w:p>
    <w:p w:rsidR="00876FFD" w:rsidRPr="005F7C34" w:rsidRDefault="00876FFD" w:rsidP="00876FFD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5F7C34">
        <w:rPr>
          <w:rFonts w:ascii="Times New Roman" w:hAnsi="Times New Roman" w:cs="Times New Roman"/>
        </w:rPr>
        <w:t>Skupština vjerovnika donosi odluku kojom prihvaća predloženi predračun troškova stečajnog postupka i predračun ostalih obveza stečajne mase koji je stečajni upravitelj dao u Izvješću</w:t>
      </w:r>
    </w:p>
    <w:p w:rsidR="00681EAA" w:rsidRDefault="00681EAA" w:rsidP="00681EAA">
      <w:pPr>
        <w:pStyle w:val="normal-000003"/>
        <w:spacing w:after="0"/>
      </w:pPr>
    </w:p>
    <w:p w:rsidR="00681EAA" w:rsidRDefault="008D4C58" w:rsidP="00876FFD">
      <w:pPr>
        <w:pStyle w:val="normal-000003"/>
        <w:spacing w:after="0"/>
        <w:ind w:left="708"/>
      </w:pPr>
      <w:r>
        <w:rPr>
          <w:rStyle w:val="zadanifontodlomka-000002"/>
        </w:rPr>
        <w:t>Rijeka,14.  lip</w:t>
      </w:r>
      <w:r w:rsidR="00876FFD">
        <w:rPr>
          <w:rStyle w:val="zadanifontodlomka-000002"/>
        </w:rPr>
        <w:t>nj</w:t>
      </w:r>
      <w:r>
        <w:rPr>
          <w:rStyle w:val="zadanifontodlomka-000002"/>
        </w:rPr>
        <w:t>a</w:t>
      </w:r>
      <w:r w:rsidR="00876FFD">
        <w:rPr>
          <w:rStyle w:val="zadanifontodlomka-000002"/>
        </w:rPr>
        <w:t xml:space="preserve"> 2016.</w:t>
      </w:r>
    </w:p>
    <w:p w:rsidR="00681EAA" w:rsidRDefault="00681EAA" w:rsidP="00681EAA">
      <w:pPr>
        <w:pStyle w:val="normal-000003"/>
        <w:spacing w:after="0"/>
      </w:pPr>
      <w:r>
        <w:rPr>
          <w:rStyle w:val="zadanifontodlomka-000002"/>
        </w:rPr>
        <w:t>                       </w:t>
      </w:r>
    </w:p>
    <w:p w:rsidR="00681EAA" w:rsidRDefault="00681EAA" w:rsidP="00681EAA">
      <w:pPr>
        <w:pStyle w:val="normal-000059"/>
        <w:spacing w:after="0"/>
      </w:pPr>
      <w:r>
        <w:rPr>
          <w:rStyle w:val="zadanifontodlomka-000002"/>
        </w:rPr>
        <w:t>____________________________________</w:t>
      </w:r>
      <w:r>
        <w:t xml:space="preserve"> </w:t>
      </w:r>
    </w:p>
    <w:p w:rsidR="00681EAA" w:rsidRDefault="00681EAA" w:rsidP="00681EAA">
      <w:pPr>
        <w:pStyle w:val="normal-000059"/>
        <w:spacing w:after="0"/>
      </w:pPr>
      <w:r>
        <w:rPr>
          <w:rStyle w:val="zadanifontodlomka-000002"/>
        </w:rPr>
        <w:t>   Potpis stečajnog upravitelja</w:t>
      </w:r>
      <w:r>
        <w:t xml:space="preserve"> </w:t>
      </w:r>
    </w:p>
    <w:p w:rsidR="004A7005" w:rsidRDefault="004A7005"/>
    <w:sectPr w:rsidR="004A7005" w:rsidSect="004A70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D6629"/>
    <w:multiLevelType w:val="hybridMultilevel"/>
    <w:tmpl w:val="15549AD6"/>
    <w:lvl w:ilvl="0" w:tplc="C55E4C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51B04AA"/>
    <w:multiLevelType w:val="hybridMultilevel"/>
    <w:tmpl w:val="E73A1B76"/>
    <w:lvl w:ilvl="0" w:tplc="92B6BCC2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A12C24"/>
    <w:multiLevelType w:val="hybridMultilevel"/>
    <w:tmpl w:val="3AD2F1F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EC5428"/>
    <w:multiLevelType w:val="hybridMultilevel"/>
    <w:tmpl w:val="0CC0A626"/>
    <w:lvl w:ilvl="0" w:tplc="CE24B78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EAA"/>
    <w:rsid w:val="00065B06"/>
    <w:rsid w:val="00084300"/>
    <w:rsid w:val="000C5EB5"/>
    <w:rsid w:val="000D35AA"/>
    <w:rsid w:val="001616FC"/>
    <w:rsid w:val="001C4FC6"/>
    <w:rsid w:val="00367D89"/>
    <w:rsid w:val="00382503"/>
    <w:rsid w:val="00384FCF"/>
    <w:rsid w:val="003E3CCD"/>
    <w:rsid w:val="003F23FD"/>
    <w:rsid w:val="004A7005"/>
    <w:rsid w:val="00510048"/>
    <w:rsid w:val="00521884"/>
    <w:rsid w:val="00556F26"/>
    <w:rsid w:val="005C5DC3"/>
    <w:rsid w:val="00606AE4"/>
    <w:rsid w:val="00612654"/>
    <w:rsid w:val="00681EAA"/>
    <w:rsid w:val="007E73D4"/>
    <w:rsid w:val="00806EF1"/>
    <w:rsid w:val="00876FFD"/>
    <w:rsid w:val="008B7F35"/>
    <w:rsid w:val="008D4C58"/>
    <w:rsid w:val="00992B0A"/>
    <w:rsid w:val="00B32D01"/>
    <w:rsid w:val="00B62F46"/>
    <w:rsid w:val="00BE0E8A"/>
    <w:rsid w:val="00BE6F49"/>
    <w:rsid w:val="00E3089E"/>
    <w:rsid w:val="00E34B1C"/>
    <w:rsid w:val="00EA603F"/>
    <w:rsid w:val="00EB19BD"/>
    <w:rsid w:val="00EF243D"/>
    <w:rsid w:val="00EF58DC"/>
    <w:rsid w:val="00FC241E"/>
    <w:rsid w:val="00FE1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Naslov1">
    <w:name w:val="heading 1"/>
    <w:basedOn w:val="Normal"/>
    <w:link w:val="Naslov1Char"/>
    <w:uiPriority w:val="9"/>
    <w:qFormat/>
    <w:rsid w:val="00681EAA"/>
    <w:pPr>
      <w:spacing w:before="100" w:beforeAutospacing="1" w:after="100" w:afterAutospacing="1" w:line="240" w:lineRule="auto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681EAA"/>
    <w:rPr>
      <w:rFonts w:ascii="Times New Roman" w:eastAsiaTheme="minorEastAsia" w:hAnsi="Times New Roman" w:cs="Times New Roman"/>
      <w:b/>
      <w:bCs/>
      <w:kern w:val="36"/>
      <w:sz w:val="48"/>
      <w:szCs w:val="48"/>
      <w:lang w:eastAsia="hr-HR"/>
    </w:rPr>
  </w:style>
  <w:style w:type="paragraph" w:customStyle="1" w:styleId="normal-000003">
    <w:name w:val="normal-000003"/>
    <w:basedOn w:val="Normal"/>
    <w:rsid w:val="00681EAA"/>
    <w:pPr>
      <w:spacing w:after="144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normal-000009">
    <w:name w:val="normal-000009"/>
    <w:basedOn w:val="Normal"/>
    <w:rsid w:val="00681EAA"/>
    <w:pPr>
      <w:spacing w:after="144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normal-000059">
    <w:name w:val="normal-000059"/>
    <w:basedOn w:val="Normal"/>
    <w:rsid w:val="00681EAA"/>
    <w:pPr>
      <w:spacing w:after="144" w:line="240" w:lineRule="auto"/>
      <w:jc w:val="right"/>
    </w:pPr>
    <w:rPr>
      <w:rFonts w:ascii="Times New Roman" w:hAnsi="Times New Roman" w:cs="Times New Roman"/>
      <w:sz w:val="24"/>
      <w:szCs w:val="24"/>
    </w:rPr>
  </w:style>
  <w:style w:type="character" w:customStyle="1" w:styleId="zadanifontodlomka-000001">
    <w:name w:val="zadanifontodlomka-000001"/>
    <w:basedOn w:val="Zadanifontodlomka"/>
    <w:rsid w:val="00681EAA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zadanifontodlomka-000002">
    <w:name w:val="zadanifontodlomka-000002"/>
    <w:basedOn w:val="Zadanifontodlomka"/>
    <w:rsid w:val="00681EAA"/>
    <w:rPr>
      <w:rFonts w:ascii="Times New Roman" w:hAnsi="Times New Roman" w:cs="Times New Roman" w:hint="default"/>
      <w:b w:val="0"/>
      <w:bCs w:val="0"/>
      <w:sz w:val="24"/>
      <w:szCs w:val="24"/>
    </w:rPr>
  </w:style>
  <w:style w:type="character" w:customStyle="1" w:styleId="000004">
    <w:name w:val="000004"/>
    <w:basedOn w:val="Zadanifontodlomka"/>
    <w:rsid w:val="00681EAA"/>
    <w:rPr>
      <w:b w:val="0"/>
      <w:bCs w:val="0"/>
      <w:sz w:val="24"/>
      <w:szCs w:val="24"/>
    </w:rPr>
  </w:style>
  <w:style w:type="character" w:customStyle="1" w:styleId="zadanifontodlomka-000007">
    <w:name w:val="zadanifontodlomka-000007"/>
    <w:basedOn w:val="Zadanifontodlomka"/>
    <w:rsid w:val="00681EAA"/>
    <w:rPr>
      <w:rFonts w:ascii="Times New Roman" w:hAnsi="Times New Roman" w:cs="Times New Roman" w:hint="default"/>
      <w:b/>
      <w:bCs/>
      <w:sz w:val="24"/>
      <w:szCs w:val="24"/>
    </w:rPr>
  </w:style>
  <w:style w:type="paragraph" w:styleId="Odlomakpopisa">
    <w:name w:val="List Paragraph"/>
    <w:basedOn w:val="Normal"/>
    <w:uiPriority w:val="34"/>
    <w:qFormat/>
    <w:rsid w:val="00FE1851"/>
    <w:pPr>
      <w:ind w:left="720"/>
      <w:contextualSpacing/>
    </w:pPr>
  </w:style>
  <w:style w:type="table" w:styleId="Reetkatablice">
    <w:name w:val="Table Grid"/>
    <w:basedOn w:val="Obinatablica"/>
    <w:uiPriority w:val="59"/>
    <w:rsid w:val="00FE18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Naslov1">
    <w:name w:val="heading 1"/>
    <w:basedOn w:val="Normal"/>
    <w:link w:val="Naslov1Char"/>
    <w:uiPriority w:val="9"/>
    <w:qFormat/>
    <w:rsid w:val="00681EAA"/>
    <w:pPr>
      <w:spacing w:before="100" w:beforeAutospacing="1" w:after="100" w:afterAutospacing="1" w:line="240" w:lineRule="auto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681EAA"/>
    <w:rPr>
      <w:rFonts w:ascii="Times New Roman" w:eastAsiaTheme="minorEastAsia" w:hAnsi="Times New Roman" w:cs="Times New Roman"/>
      <w:b/>
      <w:bCs/>
      <w:kern w:val="36"/>
      <w:sz w:val="48"/>
      <w:szCs w:val="48"/>
      <w:lang w:eastAsia="hr-HR"/>
    </w:rPr>
  </w:style>
  <w:style w:type="paragraph" w:customStyle="1" w:styleId="normal-000003">
    <w:name w:val="normal-000003"/>
    <w:basedOn w:val="Normal"/>
    <w:rsid w:val="00681EAA"/>
    <w:pPr>
      <w:spacing w:after="144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normal-000009">
    <w:name w:val="normal-000009"/>
    <w:basedOn w:val="Normal"/>
    <w:rsid w:val="00681EAA"/>
    <w:pPr>
      <w:spacing w:after="144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normal-000059">
    <w:name w:val="normal-000059"/>
    <w:basedOn w:val="Normal"/>
    <w:rsid w:val="00681EAA"/>
    <w:pPr>
      <w:spacing w:after="144" w:line="240" w:lineRule="auto"/>
      <w:jc w:val="right"/>
    </w:pPr>
    <w:rPr>
      <w:rFonts w:ascii="Times New Roman" w:hAnsi="Times New Roman" w:cs="Times New Roman"/>
      <w:sz w:val="24"/>
      <w:szCs w:val="24"/>
    </w:rPr>
  </w:style>
  <w:style w:type="character" w:customStyle="1" w:styleId="zadanifontodlomka-000001">
    <w:name w:val="zadanifontodlomka-000001"/>
    <w:basedOn w:val="Zadanifontodlomka"/>
    <w:rsid w:val="00681EAA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zadanifontodlomka-000002">
    <w:name w:val="zadanifontodlomka-000002"/>
    <w:basedOn w:val="Zadanifontodlomka"/>
    <w:rsid w:val="00681EAA"/>
    <w:rPr>
      <w:rFonts w:ascii="Times New Roman" w:hAnsi="Times New Roman" w:cs="Times New Roman" w:hint="default"/>
      <w:b w:val="0"/>
      <w:bCs w:val="0"/>
      <w:sz w:val="24"/>
      <w:szCs w:val="24"/>
    </w:rPr>
  </w:style>
  <w:style w:type="character" w:customStyle="1" w:styleId="000004">
    <w:name w:val="000004"/>
    <w:basedOn w:val="Zadanifontodlomka"/>
    <w:rsid w:val="00681EAA"/>
    <w:rPr>
      <w:b w:val="0"/>
      <w:bCs w:val="0"/>
      <w:sz w:val="24"/>
      <w:szCs w:val="24"/>
    </w:rPr>
  </w:style>
  <w:style w:type="character" w:customStyle="1" w:styleId="zadanifontodlomka-000007">
    <w:name w:val="zadanifontodlomka-000007"/>
    <w:basedOn w:val="Zadanifontodlomka"/>
    <w:rsid w:val="00681EAA"/>
    <w:rPr>
      <w:rFonts w:ascii="Times New Roman" w:hAnsi="Times New Roman" w:cs="Times New Roman" w:hint="default"/>
      <w:b/>
      <w:bCs/>
      <w:sz w:val="24"/>
      <w:szCs w:val="24"/>
    </w:rPr>
  </w:style>
  <w:style w:type="paragraph" w:styleId="Odlomakpopisa">
    <w:name w:val="List Paragraph"/>
    <w:basedOn w:val="Normal"/>
    <w:uiPriority w:val="34"/>
    <w:qFormat/>
    <w:rsid w:val="00FE1851"/>
    <w:pPr>
      <w:ind w:left="720"/>
      <w:contextualSpacing/>
    </w:pPr>
  </w:style>
  <w:style w:type="table" w:styleId="Reetkatablice">
    <w:name w:val="Table Grid"/>
    <w:basedOn w:val="Obinatablica"/>
    <w:uiPriority w:val="59"/>
    <w:rsid w:val="00FE18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1464</Words>
  <Characters>8350</Characters>
  <Application>Microsoft Office Word</Application>
  <DocSecurity>4</DocSecurity>
  <Lines>69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</dc:creator>
  <cp:lastModifiedBy>Sanja Lakošeljac</cp:lastModifiedBy>
  <cp:revision>2</cp:revision>
  <cp:lastPrinted>2016-06-13T19:17:00Z</cp:lastPrinted>
  <dcterms:created xsi:type="dcterms:W3CDTF">2016-06-17T10:14:00Z</dcterms:created>
  <dcterms:modified xsi:type="dcterms:W3CDTF">2016-06-17T10:14:00Z</dcterms:modified>
</cp:coreProperties>
</file>